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8CB70" w14:textId="77777777" w:rsidR="00CB4093" w:rsidRDefault="00CB4093" w:rsidP="00CB4093">
      <w:pPr>
        <w:jc w:val="center"/>
        <w:rPr>
          <w:rFonts w:asciiTheme="majorHAnsi" w:eastAsia="Swis721 LtCn BT" w:hAnsiTheme="majorHAnsi" w:cstheme="majorHAnsi"/>
          <w:b/>
          <w:bCs/>
          <w:sz w:val="48"/>
          <w:szCs w:val="48"/>
        </w:rPr>
      </w:pPr>
    </w:p>
    <w:p w14:paraId="1BD16161" w14:textId="77777777" w:rsidR="00CB4093" w:rsidRDefault="00CB4093" w:rsidP="00CB4093">
      <w:pPr>
        <w:jc w:val="center"/>
        <w:rPr>
          <w:rFonts w:asciiTheme="majorHAnsi" w:eastAsia="Swis721 LtCn BT" w:hAnsiTheme="majorHAnsi" w:cstheme="majorHAnsi"/>
          <w:b/>
          <w:bCs/>
          <w:sz w:val="48"/>
          <w:szCs w:val="48"/>
        </w:rPr>
      </w:pPr>
    </w:p>
    <w:p w14:paraId="4A9189F9" w14:textId="77777777" w:rsidR="00CB4093" w:rsidRDefault="00CB4093" w:rsidP="00CB4093">
      <w:pPr>
        <w:jc w:val="center"/>
        <w:rPr>
          <w:rFonts w:asciiTheme="majorHAnsi" w:eastAsia="Swis721 LtCn BT" w:hAnsiTheme="majorHAnsi" w:cstheme="majorHAnsi"/>
          <w:b/>
          <w:bCs/>
          <w:sz w:val="48"/>
          <w:szCs w:val="48"/>
        </w:rPr>
      </w:pPr>
      <w:bookmarkStart w:id="0" w:name="_GoBack"/>
      <w:bookmarkEnd w:id="0"/>
    </w:p>
    <w:p w14:paraId="4C66F717" w14:textId="77777777" w:rsidR="00CB4093" w:rsidRDefault="00CB4093" w:rsidP="00CB4093">
      <w:pPr>
        <w:jc w:val="center"/>
        <w:rPr>
          <w:rFonts w:asciiTheme="majorHAnsi" w:eastAsia="Swis721 LtCn BT" w:hAnsiTheme="majorHAnsi" w:cstheme="majorHAnsi"/>
          <w:b/>
          <w:bCs/>
          <w:sz w:val="48"/>
          <w:szCs w:val="48"/>
        </w:rPr>
      </w:pPr>
    </w:p>
    <w:p w14:paraId="2521FAD5" w14:textId="77777777" w:rsidR="00CB4093" w:rsidRDefault="00CB4093" w:rsidP="00CB4093">
      <w:pPr>
        <w:jc w:val="center"/>
        <w:rPr>
          <w:rFonts w:asciiTheme="majorHAnsi" w:hAnsiTheme="majorHAnsi" w:cstheme="majorHAnsi"/>
          <w:b/>
          <w:bCs/>
          <w:sz w:val="48"/>
          <w:szCs w:val="48"/>
        </w:rPr>
      </w:pPr>
      <w:bookmarkStart w:id="1" w:name="_Hlk204004049"/>
      <w:r w:rsidRPr="00A51C95">
        <w:rPr>
          <w:rFonts w:asciiTheme="majorHAnsi" w:eastAsia="Swis721 LtCn BT" w:hAnsiTheme="majorHAnsi" w:cstheme="majorHAnsi"/>
          <w:b/>
          <w:bCs/>
          <w:sz w:val="48"/>
          <w:szCs w:val="48"/>
        </w:rPr>
        <w:t xml:space="preserve">INFORME </w:t>
      </w:r>
      <w:r>
        <w:rPr>
          <w:rFonts w:asciiTheme="majorHAnsi" w:eastAsia="Swis721 LtCn BT" w:hAnsiTheme="majorHAnsi" w:cstheme="majorHAnsi"/>
          <w:b/>
          <w:bCs/>
          <w:sz w:val="48"/>
          <w:szCs w:val="48"/>
        </w:rPr>
        <w:t xml:space="preserve">DEL </w:t>
      </w:r>
      <w:r w:rsidRPr="00A51C95">
        <w:rPr>
          <w:rFonts w:asciiTheme="majorHAnsi" w:eastAsia="Swis721 LtCn BT" w:hAnsiTheme="majorHAnsi" w:cstheme="majorHAnsi"/>
          <w:b/>
          <w:bCs/>
          <w:sz w:val="48"/>
          <w:szCs w:val="48"/>
        </w:rPr>
        <w:t>PROYECTO</w:t>
      </w:r>
      <w:r>
        <w:rPr>
          <w:rFonts w:asciiTheme="majorHAnsi" w:eastAsia="Swis721 LtCn BT" w:hAnsiTheme="majorHAnsi" w:cstheme="majorHAnsi"/>
          <w:b/>
          <w:bCs/>
          <w:sz w:val="48"/>
          <w:szCs w:val="48"/>
        </w:rPr>
        <w:t>,</w:t>
      </w:r>
      <w:r w:rsidRPr="00A51C95">
        <w:rPr>
          <w:rFonts w:asciiTheme="majorHAnsi" w:eastAsia="Swis721 LtCn BT" w:hAnsiTheme="majorHAnsi" w:cstheme="majorHAnsi"/>
          <w:b/>
          <w:bCs/>
          <w:sz w:val="48"/>
          <w:szCs w:val="48"/>
        </w:rPr>
        <w:t xml:space="preserve"> TRATAMIENTO ESTADÍSTICO DE LA </w:t>
      </w:r>
      <w:r w:rsidRPr="00A51C95">
        <w:rPr>
          <w:rFonts w:asciiTheme="majorHAnsi" w:hAnsiTheme="majorHAnsi" w:cstheme="majorHAnsi"/>
          <w:b/>
          <w:bCs/>
          <w:sz w:val="48"/>
          <w:szCs w:val="48"/>
        </w:rPr>
        <w:t>ENCUESTA DE VIOLENCIA DE GÉNERO EN EL LUGAR DE TRABAJO Y SU GESTIÓN</w:t>
      </w:r>
      <w:r>
        <w:rPr>
          <w:rFonts w:asciiTheme="majorHAnsi" w:hAnsiTheme="majorHAnsi" w:cstheme="majorHAnsi"/>
          <w:b/>
          <w:bCs/>
          <w:sz w:val="48"/>
          <w:szCs w:val="48"/>
        </w:rPr>
        <w:t xml:space="preserve"> (CONTRATISTA Y PERSONAL DE LA DISTRIBUIDORA ASIGNADO AL PROYECTO)</w:t>
      </w:r>
      <w:bookmarkEnd w:id="1"/>
    </w:p>
    <w:p w14:paraId="23A0902D" w14:textId="77777777" w:rsidR="00CB4093" w:rsidRDefault="00CB4093" w:rsidP="00CB4093">
      <w:pPr>
        <w:jc w:val="center"/>
        <w:rPr>
          <w:rFonts w:asciiTheme="majorHAnsi" w:hAnsiTheme="majorHAnsi" w:cstheme="majorHAnsi"/>
          <w:b/>
          <w:bCs/>
          <w:sz w:val="48"/>
          <w:szCs w:val="48"/>
        </w:rPr>
      </w:pPr>
    </w:p>
    <w:p w14:paraId="61C7DD2C" w14:textId="77777777" w:rsidR="00CB4093" w:rsidRDefault="00CB4093" w:rsidP="00CB4093">
      <w:pPr>
        <w:jc w:val="center"/>
        <w:rPr>
          <w:rFonts w:asciiTheme="majorHAnsi" w:hAnsiTheme="majorHAnsi" w:cstheme="majorHAnsi"/>
          <w:b/>
          <w:bCs/>
          <w:sz w:val="48"/>
          <w:szCs w:val="48"/>
        </w:rPr>
      </w:pPr>
    </w:p>
    <w:p w14:paraId="4B7CBE1F" w14:textId="77777777" w:rsidR="00CB4093" w:rsidRDefault="00CB4093" w:rsidP="00CB4093">
      <w:pPr>
        <w:jc w:val="center"/>
        <w:rPr>
          <w:rFonts w:asciiTheme="majorHAnsi" w:hAnsiTheme="majorHAnsi" w:cstheme="majorHAnsi"/>
          <w:b/>
          <w:bCs/>
          <w:sz w:val="48"/>
          <w:szCs w:val="48"/>
        </w:rPr>
      </w:pPr>
    </w:p>
    <w:p w14:paraId="0B967CA3" w14:textId="77777777" w:rsidR="00CB4093" w:rsidRDefault="00CB4093" w:rsidP="00CB4093">
      <w:pPr>
        <w:jc w:val="center"/>
        <w:rPr>
          <w:rFonts w:asciiTheme="majorHAnsi" w:hAnsiTheme="majorHAnsi" w:cstheme="majorHAnsi"/>
          <w:b/>
          <w:bCs/>
          <w:sz w:val="48"/>
          <w:szCs w:val="48"/>
        </w:rPr>
      </w:pPr>
      <w:r>
        <w:rPr>
          <w:rFonts w:asciiTheme="majorHAnsi" w:hAnsiTheme="majorHAnsi" w:cstheme="majorHAnsi"/>
          <w:b/>
          <w:bCs/>
          <w:sz w:val="48"/>
          <w:szCs w:val="48"/>
        </w:rPr>
        <w:t>NOMBRE DE LA DISTRIBUIDORA</w:t>
      </w:r>
    </w:p>
    <w:p w14:paraId="273836BC" w14:textId="77777777" w:rsidR="00CB4093" w:rsidRDefault="00CB4093" w:rsidP="00CB4093">
      <w:pPr>
        <w:jc w:val="center"/>
        <w:rPr>
          <w:rFonts w:asciiTheme="majorHAnsi" w:hAnsiTheme="majorHAnsi" w:cstheme="majorHAnsi"/>
          <w:b/>
          <w:bCs/>
          <w:sz w:val="48"/>
          <w:szCs w:val="48"/>
        </w:rPr>
      </w:pPr>
    </w:p>
    <w:p w14:paraId="329882A5" w14:textId="77777777" w:rsidR="00CB4093" w:rsidRDefault="00CB4093" w:rsidP="00CB4093">
      <w:pPr>
        <w:jc w:val="center"/>
        <w:rPr>
          <w:rFonts w:asciiTheme="majorHAnsi" w:hAnsiTheme="majorHAnsi" w:cstheme="majorHAnsi"/>
          <w:b/>
          <w:bCs/>
          <w:sz w:val="48"/>
          <w:szCs w:val="48"/>
        </w:rPr>
      </w:pPr>
      <w:r>
        <w:rPr>
          <w:rFonts w:asciiTheme="majorHAnsi" w:hAnsiTheme="majorHAnsi" w:cstheme="majorHAnsi"/>
          <w:b/>
          <w:bCs/>
          <w:sz w:val="48"/>
          <w:szCs w:val="48"/>
        </w:rPr>
        <w:t>NOMBRE DEL PROYECTO</w:t>
      </w:r>
    </w:p>
    <w:p w14:paraId="1FD8BE33" w14:textId="77777777" w:rsidR="00CB4093" w:rsidRDefault="00CB4093" w:rsidP="00CB4093">
      <w:pPr>
        <w:jc w:val="center"/>
        <w:rPr>
          <w:rFonts w:asciiTheme="majorHAnsi" w:hAnsiTheme="majorHAnsi" w:cstheme="majorHAnsi"/>
          <w:b/>
          <w:bCs/>
          <w:sz w:val="48"/>
          <w:szCs w:val="48"/>
        </w:rPr>
      </w:pPr>
      <w:r>
        <w:rPr>
          <w:rFonts w:asciiTheme="majorHAnsi" w:hAnsiTheme="majorHAnsi" w:cstheme="majorHAnsi"/>
          <w:b/>
          <w:bCs/>
          <w:sz w:val="48"/>
          <w:szCs w:val="48"/>
        </w:rPr>
        <w:t>CODIGO DEL PROYECTO</w:t>
      </w:r>
    </w:p>
    <w:p w14:paraId="59055E3A" w14:textId="77777777" w:rsidR="00CB4093" w:rsidRDefault="00CB4093" w:rsidP="00CB4093">
      <w:pPr>
        <w:jc w:val="center"/>
        <w:rPr>
          <w:rFonts w:asciiTheme="majorHAnsi" w:hAnsiTheme="majorHAnsi" w:cstheme="majorHAnsi"/>
          <w:b/>
          <w:bCs/>
          <w:sz w:val="48"/>
          <w:szCs w:val="48"/>
        </w:rPr>
      </w:pPr>
    </w:p>
    <w:p w14:paraId="3DFCBDA6" w14:textId="77777777" w:rsidR="00CB4093" w:rsidRPr="00A51C95" w:rsidRDefault="00CB4093" w:rsidP="00CB4093">
      <w:pPr>
        <w:jc w:val="center"/>
        <w:rPr>
          <w:rFonts w:asciiTheme="majorHAnsi" w:hAnsiTheme="majorHAnsi" w:cstheme="majorHAnsi"/>
          <w:b/>
          <w:bCs/>
          <w:sz w:val="28"/>
          <w:szCs w:val="28"/>
        </w:rPr>
      </w:pPr>
      <w:r w:rsidRPr="00A51C95">
        <w:rPr>
          <w:rFonts w:asciiTheme="majorHAnsi" w:hAnsiTheme="majorHAnsi" w:cstheme="majorHAnsi"/>
          <w:b/>
          <w:bCs/>
          <w:sz w:val="28"/>
          <w:szCs w:val="28"/>
        </w:rPr>
        <w:t>NOMBRE DEL RESPONSABLE DEL INFORME</w:t>
      </w:r>
    </w:p>
    <w:p w14:paraId="24045655" w14:textId="77777777" w:rsidR="00CB4093" w:rsidRPr="00A51C95" w:rsidRDefault="00CB4093" w:rsidP="00CB4093">
      <w:pPr>
        <w:jc w:val="center"/>
        <w:rPr>
          <w:rFonts w:asciiTheme="majorHAnsi" w:hAnsiTheme="majorHAnsi" w:cstheme="majorHAnsi"/>
          <w:b/>
          <w:bCs/>
          <w:sz w:val="48"/>
          <w:szCs w:val="48"/>
        </w:rPr>
      </w:pPr>
      <w:r w:rsidRPr="00A51C95">
        <w:rPr>
          <w:rFonts w:asciiTheme="majorHAnsi" w:hAnsiTheme="majorHAnsi" w:cstheme="majorHAnsi"/>
          <w:b/>
          <w:bCs/>
          <w:sz w:val="28"/>
          <w:szCs w:val="28"/>
        </w:rPr>
        <w:t>MES Y AÑO</w:t>
      </w:r>
    </w:p>
    <w:p w14:paraId="5570CA3A" w14:textId="77777777" w:rsidR="00CB4093" w:rsidRDefault="00CB4093" w:rsidP="00CB4093">
      <w:pPr>
        <w:rPr>
          <w:rFonts w:asciiTheme="majorHAnsi" w:hAnsiTheme="majorHAnsi" w:cstheme="majorHAnsi"/>
          <w:bCs/>
          <w:sz w:val="22"/>
          <w:szCs w:val="22"/>
        </w:rPr>
      </w:pPr>
      <w:r>
        <w:rPr>
          <w:rFonts w:asciiTheme="majorHAnsi" w:hAnsiTheme="majorHAnsi" w:cstheme="majorHAnsi"/>
          <w:bCs/>
          <w:sz w:val="22"/>
          <w:szCs w:val="22"/>
        </w:rPr>
        <w:br w:type="page"/>
      </w:r>
    </w:p>
    <w:p w14:paraId="630AFA9F" w14:textId="77777777" w:rsidR="00CB4093" w:rsidRDefault="00CB4093" w:rsidP="00CB4093">
      <w:pPr>
        <w:rPr>
          <w:rFonts w:asciiTheme="majorHAnsi" w:eastAsia="Swis721 LtCn BT" w:hAnsiTheme="majorHAnsi" w:cstheme="majorHAnsi"/>
          <w:sz w:val="22"/>
          <w:szCs w:val="22"/>
        </w:rPr>
      </w:pPr>
    </w:p>
    <w:p w14:paraId="373D80A7" w14:textId="77777777" w:rsidR="00CB4093" w:rsidRPr="00F6314C" w:rsidRDefault="00CB4093" w:rsidP="00CB4093">
      <w:pPr>
        <w:jc w:val="both"/>
        <w:rPr>
          <w:rFonts w:asciiTheme="majorHAnsi" w:hAnsiTheme="majorHAnsi" w:cstheme="majorHAnsi"/>
          <w:b/>
          <w:bCs/>
          <w:sz w:val="22"/>
          <w:szCs w:val="22"/>
        </w:rPr>
      </w:pPr>
      <w:r w:rsidRPr="00F6314C">
        <w:rPr>
          <w:rFonts w:asciiTheme="majorHAnsi" w:eastAsia="Swis721 LtCn BT" w:hAnsiTheme="majorHAnsi" w:cstheme="majorHAnsi"/>
          <w:b/>
          <w:bCs/>
          <w:sz w:val="22"/>
          <w:szCs w:val="22"/>
        </w:rPr>
        <w:t xml:space="preserve">INFORME DEL PROYECTO, TRATAMIENTO ESTADÍSTICO DE LA </w:t>
      </w:r>
      <w:r w:rsidRPr="00F6314C">
        <w:rPr>
          <w:rFonts w:asciiTheme="majorHAnsi" w:hAnsiTheme="majorHAnsi" w:cstheme="majorHAnsi"/>
          <w:b/>
          <w:bCs/>
          <w:sz w:val="22"/>
          <w:szCs w:val="22"/>
        </w:rPr>
        <w:t>ENCUESTA DE VIOLENCIA DE GÉNERO EN EL LUGAR DE TRABAJO Y SU GESTIÓN (CONT</w:t>
      </w:r>
      <w:r>
        <w:rPr>
          <w:rFonts w:asciiTheme="majorHAnsi" w:hAnsiTheme="majorHAnsi" w:cstheme="majorHAnsi"/>
          <w:b/>
          <w:bCs/>
          <w:sz w:val="22"/>
          <w:szCs w:val="22"/>
        </w:rPr>
        <w:t>R</w:t>
      </w:r>
      <w:r w:rsidRPr="00F6314C">
        <w:rPr>
          <w:rFonts w:asciiTheme="majorHAnsi" w:hAnsiTheme="majorHAnsi" w:cstheme="majorHAnsi"/>
          <w:b/>
          <w:bCs/>
          <w:sz w:val="22"/>
          <w:szCs w:val="22"/>
        </w:rPr>
        <w:t>ATISTA Y PERSONAL DE LA DISTRIBUIDORA ASIGNADO AL PROYECTO)</w:t>
      </w:r>
    </w:p>
    <w:p w14:paraId="4D7D46CE" w14:textId="77777777" w:rsidR="00CB4093" w:rsidRDefault="00CB4093" w:rsidP="00CB4093">
      <w:pPr>
        <w:jc w:val="both"/>
        <w:rPr>
          <w:rFonts w:asciiTheme="majorHAnsi" w:hAnsiTheme="majorHAnsi" w:cstheme="majorHAnsi"/>
          <w:b/>
          <w:bCs/>
          <w:sz w:val="22"/>
          <w:szCs w:val="22"/>
        </w:rPr>
      </w:pPr>
    </w:p>
    <w:p w14:paraId="5A123942" w14:textId="77777777" w:rsidR="00CB4093" w:rsidRPr="003A1C8C" w:rsidRDefault="00CB4093" w:rsidP="00CB4093">
      <w:pPr>
        <w:pStyle w:val="Prrafodelista"/>
        <w:numPr>
          <w:ilvl w:val="0"/>
          <w:numId w:val="4"/>
        </w:numPr>
        <w:ind w:left="360"/>
        <w:jc w:val="both"/>
        <w:rPr>
          <w:bCs/>
        </w:rPr>
      </w:pPr>
      <w:r w:rsidRPr="003A1C8C">
        <w:rPr>
          <w:bCs/>
        </w:rPr>
        <w:t>Introducción</w:t>
      </w:r>
    </w:p>
    <w:p w14:paraId="082B6C73" w14:textId="77777777" w:rsidR="00CB4093" w:rsidRDefault="00CB4093" w:rsidP="00CB4093">
      <w:pPr>
        <w:jc w:val="both"/>
      </w:pPr>
    </w:p>
    <w:p w14:paraId="04EC3898" w14:textId="77777777" w:rsidR="00CB4093" w:rsidRDefault="00CB4093" w:rsidP="00CB4093">
      <w:pPr>
        <w:jc w:val="both"/>
        <w:rPr>
          <w:sz w:val="22"/>
          <w:szCs w:val="22"/>
        </w:rPr>
      </w:pPr>
      <w:r>
        <w:rPr>
          <w:sz w:val="22"/>
          <w:szCs w:val="22"/>
        </w:rPr>
        <w:t xml:space="preserve">La violencia laboral es un problema generalizado que afecta la vida de los trabajadores, que obstaculiza el desarrollo y la paz en los distintos países; dificulta el ejercicio de sus derechos como ciudadanos; y causa daño en la familia y en la comunidad. Además, es una violación a los derechos humanos fundamentada en relaciones desiguales de poder, históricamente validada por las distintas sociedades. </w:t>
      </w:r>
    </w:p>
    <w:p w14:paraId="7543D743" w14:textId="77777777" w:rsidR="00CB4093" w:rsidRDefault="00CB4093" w:rsidP="00CB4093">
      <w:pPr>
        <w:jc w:val="both"/>
        <w:rPr>
          <w:sz w:val="22"/>
          <w:szCs w:val="22"/>
        </w:rPr>
      </w:pPr>
    </w:p>
    <w:p w14:paraId="46A62072" w14:textId="77777777" w:rsidR="00CB4093" w:rsidRDefault="00CB4093" w:rsidP="00CB4093">
      <w:pPr>
        <w:jc w:val="both"/>
      </w:pPr>
      <w:r w:rsidRPr="00146249">
        <w:t>La violencia de género es una</w:t>
      </w:r>
      <w:r>
        <w:t xml:space="preserve"> </w:t>
      </w:r>
      <w:r w:rsidRPr="00146249">
        <w:t>preocupación importante en Ecuador, y</w:t>
      </w:r>
      <w:r>
        <w:t xml:space="preserve"> </w:t>
      </w:r>
      <w:r w:rsidRPr="00146249">
        <w:t>las tasas de violencia intrafamiliar y abuso</w:t>
      </w:r>
      <w:r>
        <w:t xml:space="preserve"> </w:t>
      </w:r>
      <w:r w:rsidRPr="00146249">
        <w:t>sexual continúan siendo altas. L</w:t>
      </w:r>
      <w:r>
        <w:t>o</w:t>
      </w:r>
      <w:r w:rsidRPr="00146249">
        <w:t>s indígenas y afroecuatorian</w:t>
      </w:r>
      <w:r>
        <w:t>o</w:t>
      </w:r>
      <w:r w:rsidRPr="00146249">
        <w:t>s a menudo</w:t>
      </w:r>
      <w:r>
        <w:t xml:space="preserve"> </w:t>
      </w:r>
      <w:r w:rsidRPr="00146249">
        <w:t xml:space="preserve">enfrentan desigualdades </w:t>
      </w:r>
      <w:proofErr w:type="gramStart"/>
      <w:r w:rsidRPr="00146249">
        <w:t>adicionales</w:t>
      </w:r>
      <w:proofErr w:type="gramEnd"/>
      <w:r>
        <w:t xml:space="preserve"> a</w:t>
      </w:r>
      <w:r w:rsidRPr="00146249">
        <w:t>unque se han implementado leyes y</w:t>
      </w:r>
      <w:r>
        <w:t xml:space="preserve"> </w:t>
      </w:r>
      <w:r w:rsidRPr="00146249">
        <w:t>políticas para abordar esta problemática, la</w:t>
      </w:r>
      <w:r>
        <w:t xml:space="preserve"> </w:t>
      </w:r>
      <w:r w:rsidRPr="00146249">
        <w:t>violencia de género sigue siendo un desafío</w:t>
      </w:r>
      <w:r>
        <w:t xml:space="preserve"> </w:t>
      </w:r>
      <w:r w:rsidRPr="00146249">
        <w:t>complejo que requiere un enfoque integral.</w:t>
      </w:r>
    </w:p>
    <w:p w14:paraId="6E37A009" w14:textId="77777777" w:rsidR="00CB4093" w:rsidRPr="00146249" w:rsidRDefault="00CB4093" w:rsidP="00CB4093">
      <w:pPr>
        <w:jc w:val="both"/>
      </w:pPr>
    </w:p>
    <w:p w14:paraId="67036550" w14:textId="77777777" w:rsidR="00CB4093" w:rsidRDefault="00CB4093" w:rsidP="00CB4093">
      <w:pPr>
        <w:jc w:val="both"/>
      </w:pPr>
      <w:r w:rsidRPr="00146249">
        <w:t>Ecuador ha avanzado en la promoción de</w:t>
      </w:r>
      <w:r>
        <w:t xml:space="preserve"> </w:t>
      </w:r>
      <w:r w:rsidRPr="00146249">
        <w:t>los derechos y la igualdad</w:t>
      </w:r>
      <w:r>
        <w:t xml:space="preserve"> </w:t>
      </w:r>
      <w:r w:rsidRPr="00146249">
        <w:t>de género, sin embargo, sigue enfrentando</w:t>
      </w:r>
      <w:r>
        <w:t xml:space="preserve"> </w:t>
      </w:r>
      <w:r w:rsidRPr="00146249">
        <w:t>desafíos significativos en la lucha contra la</w:t>
      </w:r>
      <w:r>
        <w:t xml:space="preserve"> </w:t>
      </w:r>
      <w:r w:rsidRPr="00146249">
        <w:t>violencia de género y la eliminación de las</w:t>
      </w:r>
      <w:r>
        <w:t xml:space="preserve"> </w:t>
      </w:r>
      <w:r w:rsidRPr="00146249">
        <w:t xml:space="preserve">disparidades de género </w:t>
      </w:r>
      <w:r>
        <w:t>en lo laboral</w:t>
      </w:r>
      <w:r w:rsidRPr="00146249">
        <w:t xml:space="preserve"> </w:t>
      </w:r>
      <w:r>
        <w:t xml:space="preserve">que </w:t>
      </w:r>
      <w:r w:rsidRPr="00146249">
        <w:t>conlleva impunidad que se evidencia</w:t>
      </w:r>
      <w:r>
        <w:t xml:space="preserve"> en</w:t>
      </w:r>
      <w:r w:rsidRPr="00146249">
        <w:t xml:space="preserve"> la responsabilidad del</w:t>
      </w:r>
      <w:r>
        <w:t xml:space="preserve"> </w:t>
      </w:r>
      <w:r w:rsidRPr="00146249">
        <w:t xml:space="preserve">estado. </w:t>
      </w:r>
    </w:p>
    <w:p w14:paraId="0852AB92" w14:textId="77777777" w:rsidR="00CB4093" w:rsidRDefault="00CB4093" w:rsidP="00CB4093">
      <w:pPr>
        <w:jc w:val="both"/>
      </w:pPr>
    </w:p>
    <w:p w14:paraId="668CBD07" w14:textId="77777777" w:rsidR="00CB4093" w:rsidRPr="00146249" w:rsidRDefault="00CB4093" w:rsidP="00CB4093">
      <w:pPr>
        <w:jc w:val="both"/>
      </w:pPr>
      <w:r w:rsidRPr="00146249">
        <w:t>La</w:t>
      </w:r>
      <w:r>
        <w:t xml:space="preserve"> </w:t>
      </w:r>
      <w:r w:rsidRPr="00146249">
        <w:t xml:space="preserve">perspectiva social y política </w:t>
      </w:r>
      <w:r>
        <w:t>en el ámbito laboral, como</w:t>
      </w:r>
      <w:r w:rsidRPr="00146249">
        <w:t xml:space="preserve"> reflejo de</w:t>
      </w:r>
      <w:r>
        <w:t xml:space="preserve"> </w:t>
      </w:r>
      <w:r w:rsidRPr="00146249">
        <w:t>las relaciones estructurales de poder, dominación y privilegio</w:t>
      </w:r>
      <w:r>
        <w:t xml:space="preserve">s, </w:t>
      </w:r>
      <w:r w:rsidRPr="00146249">
        <w:t>el empleo y la representación política.</w:t>
      </w:r>
    </w:p>
    <w:p w14:paraId="403CB033" w14:textId="77777777" w:rsidR="00CB4093" w:rsidRDefault="00CB4093" w:rsidP="00CB4093">
      <w:pPr>
        <w:jc w:val="both"/>
      </w:pPr>
    </w:p>
    <w:p w14:paraId="73407BA0" w14:textId="77777777" w:rsidR="00CB4093" w:rsidRDefault="00CB4093" w:rsidP="00CB4093">
      <w:pPr>
        <w:jc w:val="both"/>
      </w:pPr>
      <w:r w:rsidRPr="00146249">
        <w:t>La violencia basada en género</w:t>
      </w:r>
      <w:r>
        <w:t xml:space="preserve"> en el ámbito laboral</w:t>
      </w:r>
      <w:r w:rsidRPr="00146249">
        <w:t>, por su parte,</w:t>
      </w:r>
      <w:r>
        <w:t xml:space="preserve"> </w:t>
      </w:r>
      <w:r w:rsidRPr="00146249">
        <w:t>se refiere a todos los actos u omisiones que</w:t>
      </w:r>
      <w:r>
        <w:t xml:space="preserve"> </w:t>
      </w:r>
      <w:r w:rsidRPr="00146249">
        <w:t>provocan daños o sufrimiento físico, sexual</w:t>
      </w:r>
      <w:r>
        <w:t xml:space="preserve"> </w:t>
      </w:r>
      <w:r w:rsidRPr="00146249">
        <w:t>o psicológico, amenazas de tales actos,</w:t>
      </w:r>
      <w:r>
        <w:t xml:space="preserve"> </w:t>
      </w:r>
      <w:r w:rsidRPr="00146249">
        <w:t>coacción y otras privaciones de libertad.</w:t>
      </w:r>
      <w:r>
        <w:t xml:space="preserve"> </w:t>
      </w:r>
      <w:r w:rsidRPr="00146249">
        <w:t>Está basada en las “diferencias de poder</w:t>
      </w:r>
      <w:r>
        <w:t xml:space="preserve"> </w:t>
      </w:r>
      <w:r w:rsidRPr="00146249">
        <w:t>y se fundamentan</w:t>
      </w:r>
      <w:r>
        <w:t xml:space="preserve"> </w:t>
      </w:r>
      <w:r w:rsidRPr="00146249">
        <w:t>en los roles, estereotipos y creencias que</w:t>
      </w:r>
      <w:r>
        <w:t xml:space="preserve"> </w:t>
      </w:r>
      <w:r w:rsidRPr="00146249">
        <w:t xml:space="preserve">desvalorizan </w:t>
      </w:r>
      <w:r>
        <w:t>al trabajador</w:t>
      </w:r>
      <w:r w:rsidRPr="00146249">
        <w:t>.</w:t>
      </w:r>
    </w:p>
    <w:p w14:paraId="0BD3A6EF" w14:textId="77777777" w:rsidR="00CB4093" w:rsidRPr="003A1C8C" w:rsidRDefault="00CB4093" w:rsidP="00CB4093">
      <w:pPr>
        <w:jc w:val="both"/>
        <w:rPr>
          <w:rFonts w:asciiTheme="minorHAnsi" w:hAnsiTheme="minorHAnsi" w:cstheme="minorHAnsi"/>
          <w:sz w:val="22"/>
          <w:szCs w:val="22"/>
        </w:rPr>
      </w:pPr>
    </w:p>
    <w:p w14:paraId="51B7D166" w14:textId="77777777" w:rsidR="00CB4093" w:rsidRPr="003A1C8C" w:rsidRDefault="00CB4093" w:rsidP="00CB4093">
      <w:pPr>
        <w:pStyle w:val="Prrafodelista"/>
        <w:numPr>
          <w:ilvl w:val="0"/>
          <w:numId w:val="4"/>
        </w:numPr>
        <w:ind w:left="360"/>
        <w:jc w:val="both"/>
        <w:rPr>
          <w:rFonts w:asciiTheme="minorHAnsi" w:hAnsiTheme="minorHAnsi" w:cstheme="minorHAnsi"/>
          <w:bCs/>
          <w:sz w:val="22"/>
          <w:szCs w:val="22"/>
        </w:rPr>
      </w:pPr>
      <w:r w:rsidRPr="003A1C8C">
        <w:rPr>
          <w:rFonts w:asciiTheme="minorHAnsi" w:hAnsiTheme="minorHAnsi" w:cstheme="minorHAnsi"/>
          <w:bCs/>
          <w:sz w:val="22"/>
          <w:szCs w:val="22"/>
        </w:rPr>
        <w:t>Objetivos</w:t>
      </w:r>
    </w:p>
    <w:p w14:paraId="13E92733" w14:textId="77777777" w:rsidR="00CB4093" w:rsidRPr="003A1C8C" w:rsidRDefault="00CB4093" w:rsidP="00CB4093">
      <w:pPr>
        <w:pStyle w:val="Prrafodelista"/>
        <w:rPr>
          <w:rFonts w:asciiTheme="minorHAnsi" w:hAnsiTheme="minorHAnsi" w:cstheme="minorHAnsi"/>
          <w:sz w:val="22"/>
          <w:szCs w:val="22"/>
        </w:rPr>
      </w:pPr>
    </w:p>
    <w:p w14:paraId="72918DA4" w14:textId="77777777" w:rsidR="00CB4093" w:rsidRPr="003A1C8C" w:rsidRDefault="00CB4093" w:rsidP="00CB4093">
      <w:pPr>
        <w:pStyle w:val="Prrafodelista"/>
        <w:numPr>
          <w:ilvl w:val="1"/>
          <w:numId w:val="4"/>
        </w:numPr>
        <w:ind w:left="360"/>
        <w:jc w:val="both"/>
        <w:rPr>
          <w:rFonts w:asciiTheme="minorHAnsi" w:hAnsiTheme="minorHAnsi" w:cstheme="minorHAnsi"/>
          <w:bCs/>
          <w:sz w:val="22"/>
          <w:szCs w:val="22"/>
        </w:rPr>
      </w:pPr>
      <w:r w:rsidRPr="003A1C8C">
        <w:rPr>
          <w:rFonts w:asciiTheme="minorHAnsi" w:hAnsiTheme="minorHAnsi" w:cstheme="minorHAnsi"/>
          <w:bCs/>
          <w:sz w:val="22"/>
          <w:szCs w:val="22"/>
        </w:rPr>
        <w:t>General</w:t>
      </w:r>
    </w:p>
    <w:p w14:paraId="54F3BCAB" w14:textId="77777777" w:rsidR="00CB4093" w:rsidRPr="003A1C8C" w:rsidRDefault="00CB4093" w:rsidP="00CB4093">
      <w:pPr>
        <w:jc w:val="both"/>
        <w:rPr>
          <w:rFonts w:asciiTheme="minorHAnsi" w:hAnsiTheme="minorHAnsi" w:cstheme="minorHAnsi"/>
          <w:sz w:val="22"/>
          <w:szCs w:val="22"/>
        </w:rPr>
      </w:pPr>
    </w:p>
    <w:p w14:paraId="2599E223" w14:textId="77777777" w:rsidR="00CB4093" w:rsidRPr="003A1C8C" w:rsidRDefault="00CB4093" w:rsidP="00CB4093">
      <w:pPr>
        <w:jc w:val="both"/>
        <w:rPr>
          <w:rFonts w:asciiTheme="minorHAnsi" w:eastAsia="Swis721 LtCn BT" w:hAnsiTheme="minorHAnsi" w:cstheme="minorHAnsi"/>
          <w:sz w:val="22"/>
          <w:szCs w:val="22"/>
        </w:rPr>
      </w:pPr>
      <w:r w:rsidRPr="003A1C8C">
        <w:rPr>
          <w:rFonts w:asciiTheme="minorHAnsi" w:eastAsia="Swis721 LtCn BT" w:hAnsiTheme="minorHAnsi" w:cstheme="minorHAnsi"/>
          <w:sz w:val="22"/>
          <w:szCs w:val="22"/>
        </w:rPr>
        <w:t>Analizar y procesar  la encuesta de violencia de género en el lugar de trabajo como mecanismo para la detección de la discriminación, acoso laboral o toda forma de violencia contra funcionarias/os, servidoras/es y obreras/os incluyendo personal temporal o profesionales contratados civilmente, estableciendo líneas de acción en el espacio laboral, fijando medidas para la atención, intervención y reparación de las/os funcionarias/os, servidoras/es y obreras/os, con el fin de solventar una situación discriminatoria y minimizar sus consecuencias, garantizando los derechos de las personas implicadas.</w:t>
      </w:r>
    </w:p>
    <w:p w14:paraId="1B850F6A" w14:textId="77777777" w:rsidR="00CB4093" w:rsidRPr="003A1C8C" w:rsidRDefault="00CB4093" w:rsidP="00CB4093">
      <w:pPr>
        <w:jc w:val="both"/>
        <w:rPr>
          <w:rFonts w:asciiTheme="minorHAnsi" w:hAnsiTheme="minorHAnsi" w:cstheme="minorHAnsi"/>
          <w:sz w:val="22"/>
          <w:szCs w:val="22"/>
        </w:rPr>
      </w:pPr>
    </w:p>
    <w:p w14:paraId="5AAD1FE9" w14:textId="77777777" w:rsidR="00CB4093" w:rsidRPr="003A1C8C" w:rsidRDefault="00CB4093" w:rsidP="00CB4093">
      <w:pPr>
        <w:pStyle w:val="Prrafodelista"/>
        <w:numPr>
          <w:ilvl w:val="1"/>
          <w:numId w:val="4"/>
        </w:numPr>
        <w:ind w:left="360"/>
        <w:jc w:val="both"/>
        <w:rPr>
          <w:rFonts w:asciiTheme="minorHAnsi" w:hAnsiTheme="minorHAnsi" w:cstheme="minorHAnsi"/>
          <w:bCs/>
          <w:sz w:val="22"/>
          <w:szCs w:val="22"/>
        </w:rPr>
      </w:pPr>
      <w:r w:rsidRPr="003A1C8C">
        <w:rPr>
          <w:rFonts w:asciiTheme="minorHAnsi" w:hAnsiTheme="minorHAnsi" w:cstheme="minorHAnsi"/>
          <w:bCs/>
          <w:sz w:val="22"/>
          <w:szCs w:val="22"/>
        </w:rPr>
        <w:t>Específicos</w:t>
      </w:r>
    </w:p>
    <w:p w14:paraId="3EAE15A5" w14:textId="77777777" w:rsidR="00CB4093" w:rsidRPr="003A1C8C" w:rsidRDefault="00CB4093" w:rsidP="00CB4093">
      <w:pPr>
        <w:rPr>
          <w:rFonts w:asciiTheme="minorHAnsi" w:hAnsiTheme="minorHAnsi" w:cstheme="minorHAnsi"/>
          <w:sz w:val="22"/>
          <w:szCs w:val="22"/>
        </w:rPr>
      </w:pPr>
    </w:p>
    <w:p w14:paraId="37813947" w14:textId="77777777" w:rsidR="00CB4093" w:rsidRDefault="00CB4093" w:rsidP="00CB4093">
      <w:pPr>
        <w:jc w:val="both"/>
        <w:rPr>
          <w:rFonts w:asciiTheme="majorHAnsi" w:eastAsia="Swis721 LtCn BT" w:hAnsiTheme="majorHAnsi" w:cstheme="majorHAnsi"/>
          <w:sz w:val="22"/>
          <w:szCs w:val="22"/>
        </w:rPr>
      </w:pPr>
      <w:r>
        <w:rPr>
          <w:rFonts w:asciiTheme="majorHAnsi" w:eastAsia="Swis721 LtCn BT" w:hAnsiTheme="majorHAnsi" w:cstheme="majorHAnsi"/>
          <w:sz w:val="22"/>
          <w:szCs w:val="22"/>
        </w:rPr>
        <w:t xml:space="preserve">Controlar el cumplimiento legal en todo espacio de trabajo dentro del área de concesión de la distribuidora, durante la ejecución de la obra por parte del contratista adjudicado, que evite la </w:t>
      </w:r>
      <w:r w:rsidRPr="00A727F8">
        <w:rPr>
          <w:rFonts w:asciiTheme="majorHAnsi" w:eastAsia="Swis721 LtCn BT" w:hAnsiTheme="majorHAnsi" w:cstheme="majorHAnsi"/>
          <w:sz w:val="22"/>
          <w:szCs w:val="22"/>
        </w:rPr>
        <w:t xml:space="preserve">discriminación, </w:t>
      </w:r>
      <w:r>
        <w:rPr>
          <w:rFonts w:asciiTheme="majorHAnsi" w:eastAsia="Swis721 LtCn BT" w:hAnsiTheme="majorHAnsi" w:cstheme="majorHAnsi"/>
          <w:sz w:val="22"/>
          <w:szCs w:val="22"/>
        </w:rPr>
        <w:t xml:space="preserve">el </w:t>
      </w:r>
      <w:r w:rsidRPr="00A727F8">
        <w:rPr>
          <w:rFonts w:asciiTheme="majorHAnsi" w:eastAsia="Swis721 LtCn BT" w:hAnsiTheme="majorHAnsi" w:cstheme="majorHAnsi"/>
          <w:sz w:val="22"/>
          <w:szCs w:val="22"/>
        </w:rPr>
        <w:t>acoso laboral</w:t>
      </w:r>
      <w:r>
        <w:rPr>
          <w:rFonts w:asciiTheme="majorHAnsi" w:eastAsia="Swis721 LtCn BT" w:hAnsiTheme="majorHAnsi" w:cstheme="majorHAnsi"/>
          <w:sz w:val="22"/>
          <w:szCs w:val="22"/>
        </w:rPr>
        <w:t xml:space="preserve"> o acoso sexual</w:t>
      </w:r>
      <w:r w:rsidRPr="00A727F8">
        <w:rPr>
          <w:rFonts w:asciiTheme="majorHAnsi" w:eastAsia="Swis721 LtCn BT" w:hAnsiTheme="majorHAnsi" w:cstheme="majorHAnsi"/>
          <w:sz w:val="22"/>
          <w:szCs w:val="22"/>
        </w:rPr>
        <w:t xml:space="preserve"> o toda forma de violencia</w:t>
      </w:r>
      <w:r>
        <w:rPr>
          <w:rFonts w:asciiTheme="majorHAnsi" w:eastAsia="Swis721 LtCn BT" w:hAnsiTheme="majorHAnsi" w:cstheme="majorHAnsi"/>
          <w:sz w:val="22"/>
          <w:szCs w:val="22"/>
        </w:rPr>
        <w:t>, independiente de la relación laboral o contractual.</w:t>
      </w:r>
    </w:p>
    <w:p w14:paraId="737F2691" w14:textId="77777777" w:rsidR="00CB4093" w:rsidRDefault="00CB4093" w:rsidP="00CB4093">
      <w:pPr>
        <w:jc w:val="both"/>
        <w:rPr>
          <w:rFonts w:asciiTheme="majorHAnsi" w:eastAsia="Swis721 LtCn BT" w:hAnsiTheme="majorHAnsi" w:cstheme="majorHAnsi"/>
          <w:sz w:val="22"/>
          <w:szCs w:val="22"/>
        </w:rPr>
      </w:pPr>
    </w:p>
    <w:p w14:paraId="6FF77758" w14:textId="77777777" w:rsidR="00CB4093" w:rsidRPr="00906548" w:rsidRDefault="00CB4093" w:rsidP="00CB4093">
      <w:pPr>
        <w:jc w:val="both"/>
        <w:rPr>
          <w:rFonts w:asciiTheme="majorHAnsi" w:hAnsiTheme="majorHAnsi" w:cstheme="majorHAnsi"/>
          <w:sz w:val="22"/>
          <w:szCs w:val="22"/>
        </w:rPr>
      </w:pPr>
      <w:r w:rsidRPr="00906548">
        <w:rPr>
          <w:rFonts w:asciiTheme="majorHAnsi" w:hAnsiTheme="majorHAnsi" w:cstheme="majorHAnsi"/>
          <w:sz w:val="22"/>
          <w:szCs w:val="22"/>
        </w:rPr>
        <w:t>Identificar oportunamente los casos de discriminación</w:t>
      </w:r>
      <w:r>
        <w:rPr>
          <w:rFonts w:asciiTheme="majorHAnsi" w:hAnsiTheme="majorHAnsi" w:cstheme="majorHAnsi"/>
          <w:sz w:val="22"/>
          <w:szCs w:val="22"/>
        </w:rPr>
        <w:t xml:space="preserve"> o de</w:t>
      </w:r>
      <w:r w:rsidRPr="00906548">
        <w:rPr>
          <w:rFonts w:asciiTheme="majorHAnsi" w:hAnsiTheme="majorHAnsi" w:cstheme="majorHAnsi"/>
          <w:sz w:val="22"/>
          <w:szCs w:val="22"/>
        </w:rPr>
        <w:t xml:space="preserve"> acoso laboral </w:t>
      </w:r>
      <w:r>
        <w:rPr>
          <w:rFonts w:asciiTheme="majorHAnsi" w:eastAsia="Swis721 LtCn BT" w:hAnsiTheme="majorHAnsi" w:cstheme="majorHAnsi"/>
          <w:sz w:val="22"/>
          <w:szCs w:val="22"/>
        </w:rPr>
        <w:t>o acoso sexual</w:t>
      </w:r>
      <w:r>
        <w:rPr>
          <w:rFonts w:asciiTheme="majorHAnsi" w:hAnsiTheme="majorHAnsi" w:cstheme="majorHAnsi"/>
          <w:sz w:val="22"/>
          <w:szCs w:val="22"/>
        </w:rPr>
        <w:t xml:space="preserve"> o de</w:t>
      </w:r>
      <w:r w:rsidRPr="00906548">
        <w:rPr>
          <w:rFonts w:asciiTheme="majorHAnsi" w:hAnsiTheme="majorHAnsi" w:cstheme="majorHAnsi"/>
          <w:sz w:val="22"/>
          <w:szCs w:val="22"/>
        </w:rPr>
        <w:t xml:space="preserve"> violencia</w:t>
      </w:r>
      <w:r>
        <w:rPr>
          <w:rFonts w:asciiTheme="majorHAnsi" w:eastAsia="Swis721 LtCn BT" w:hAnsiTheme="majorHAnsi" w:cstheme="majorHAnsi"/>
          <w:sz w:val="22"/>
          <w:szCs w:val="22"/>
        </w:rPr>
        <w:t>, independiente de la relación laboral o contractual</w:t>
      </w:r>
      <w:r w:rsidRPr="00906548">
        <w:rPr>
          <w:rFonts w:asciiTheme="majorHAnsi" w:hAnsiTheme="majorHAnsi" w:cstheme="majorHAnsi"/>
          <w:sz w:val="22"/>
          <w:szCs w:val="22"/>
        </w:rPr>
        <w:t>.</w:t>
      </w:r>
    </w:p>
    <w:p w14:paraId="03AA4FC0" w14:textId="77777777" w:rsidR="00CB4093" w:rsidRPr="00906548" w:rsidRDefault="00CB4093" w:rsidP="00CB4093">
      <w:pPr>
        <w:rPr>
          <w:rFonts w:asciiTheme="majorHAnsi" w:hAnsiTheme="majorHAnsi" w:cstheme="majorHAnsi"/>
          <w:sz w:val="22"/>
          <w:szCs w:val="22"/>
        </w:rPr>
      </w:pPr>
    </w:p>
    <w:p w14:paraId="37C23811" w14:textId="77777777" w:rsidR="00CB4093" w:rsidRPr="00906548" w:rsidRDefault="00CB4093" w:rsidP="00CB4093">
      <w:pPr>
        <w:jc w:val="both"/>
        <w:rPr>
          <w:rFonts w:asciiTheme="majorHAnsi" w:hAnsiTheme="majorHAnsi" w:cstheme="majorHAnsi"/>
          <w:sz w:val="22"/>
          <w:szCs w:val="22"/>
        </w:rPr>
      </w:pPr>
      <w:r w:rsidRPr="00906548">
        <w:rPr>
          <w:rFonts w:asciiTheme="majorHAnsi" w:hAnsiTheme="majorHAnsi" w:cstheme="majorHAnsi"/>
          <w:sz w:val="22"/>
          <w:szCs w:val="22"/>
        </w:rPr>
        <w:t xml:space="preserve">Fomentar una cultura de prevención de </w:t>
      </w:r>
      <w:r>
        <w:rPr>
          <w:rFonts w:asciiTheme="majorHAnsi" w:hAnsiTheme="majorHAnsi" w:cstheme="majorHAnsi"/>
          <w:sz w:val="22"/>
          <w:szCs w:val="22"/>
        </w:rPr>
        <w:t xml:space="preserve">la </w:t>
      </w:r>
      <w:r w:rsidRPr="00906548">
        <w:rPr>
          <w:rFonts w:asciiTheme="majorHAnsi" w:hAnsiTheme="majorHAnsi" w:cstheme="majorHAnsi"/>
          <w:sz w:val="22"/>
          <w:szCs w:val="22"/>
        </w:rPr>
        <w:t xml:space="preserve">discriminación, acoso laboral </w:t>
      </w:r>
      <w:r>
        <w:rPr>
          <w:rFonts w:asciiTheme="majorHAnsi" w:eastAsia="Swis721 LtCn BT" w:hAnsiTheme="majorHAnsi" w:cstheme="majorHAnsi"/>
          <w:sz w:val="22"/>
          <w:szCs w:val="22"/>
        </w:rPr>
        <w:t>o acoso sexual</w:t>
      </w:r>
      <w:r w:rsidRPr="00906548">
        <w:rPr>
          <w:rFonts w:asciiTheme="majorHAnsi" w:hAnsiTheme="majorHAnsi" w:cstheme="majorHAnsi"/>
          <w:sz w:val="22"/>
          <w:szCs w:val="22"/>
        </w:rPr>
        <w:t xml:space="preserve"> y toda forma de violencia en los espacios </w:t>
      </w:r>
      <w:r>
        <w:rPr>
          <w:rFonts w:asciiTheme="majorHAnsi" w:eastAsia="Swis721 LtCn BT" w:hAnsiTheme="majorHAnsi" w:cstheme="majorHAnsi"/>
          <w:sz w:val="22"/>
          <w:szCs w:val="22"/>
        </w:rPr>
        <w:t>de trabajo, independiente de la relación laboral o contractual</w:t>
      </w:r>
      <w:r w:rsidRPr="00906548">
        <w:rPr>
          <w:rFonts w:asciiTheme="majorHAnsi" w:hAnsiTheme="majorHAnsi" w:cstheme="majorHAnsi"/>
          <w:sz w:val="22"/>
          <w:szCs w:val="22"/>
        </w:rPr>
        <w:t>.</w:t>
      </w:r>
    </w:p>
    <w:p w14:paraId="30EDAA4F" w14:textId="77777777" w:rsidR="00CB4093" w:rsidRPr="00906548" w:rsidRDefault="00CB4093" w:rsidP="00CB4093">
      <w:pPr>
        <w:rPr>
          <w:rFonts w:asciiTheme="majorHAnsi" w:hAnsiTheme="majorHAnsi" w:cstheme="majorHAnsi"/>
          <w:sz w:val="22"/>
          <w:szCs w:val="22"/>
        </w:rPr>
      </w:pPr>
    </w:p>
    <w:p w14:paraId="28AB7324" w14:textId="77777777" w:rsidR="00CB4093" w:rsidRPr="00906548" w:rsidRDefault="00CB4093" w:rsidP="00CB4093">
      <w:pPr>
        <w:jc w:val="both"/>
        <w:rPr>
          <w:rFonts w:asciiTheme="majorHAnsi" w:hAnsiTheme="majorHAnsi" w:cstheme="majorHAnsi"/>
          <w:sz w:val="22"/>
          <w:szCs w:val="22"/>
        </w:rPr>
      </w:pPr>
      <w:r w:rsidRPr="00906548">
        <w:rPr>
          <w:rFonts w:asciiTheme="majorHAnsi" w:hAnsiTheme="majorHAnsi" w:cstheme="majorHAnsi"/>
          <w:sz w:val="22"/>
          <w:szCs w:val="22"/>
        </w:rPr>
        <w:t>Implementar mecanismos ágiles</w:t>
      </w:r>
      <w:r>
        <w:rPr>
          <w:rFonts w:asciiTheme="majorHAnsi" w:hAnsiTheme="majorHAnsi" w:cstheme="majorHAnsi"/>
          <w:sz w:val="22"/>
          <w:szCs w:val="22"/>
        </w:rPr>
        <w:t>,</w:t>
      </w:r>
      <w:r w:rsidRPr="00906548">
        <w:rPr>
          <w:rFonts w:asciiTheme="majorHAnsi" w:hAnsiTheme="majorHAnsi" w:cstheme="majorHAnsi"/>
          <w:sz w:val="22"/>
          <w:szCs w:val="22"/>
        </w:rPr>
        <w:t xml:space="preserve"> rápidos </w:t>
      </w:r>
      <w:r>
        <w:rPr>
          <w:rFonts w:asciiTheme="majorHAnsi" w:hAnsiTheme="majorHAnsi" w:cstheme="majorHAnsi"/>
          <w:sz w:val="22"/>
          <w:szCs w:val="22"/>
        </w:rPr>
        <w:t xml:space="preserve">tanto </w:t>
      </w:r>
      <w:r w:rsidRPr="00906548">
        <w:rPr>
          <w:rFonts w:asciiTheme="majorHAnsi" w:hAnsiTheme="majorHAnsi" w:cstheme="majorHAnsi"/>
          <w:sz w:val="22"/>
          <w:szCs w:val="22"/>
        </w:rPr>
        <w:t>para la denuncia</w:t>
      </w:r>
      <w:r>
        <w:rPr>
          <w:rFonts w:asciiTheme="majorHAnsi" w:hAnsiTheme="majorHAnsi" w:cstheme="majorHAnsi"/>
          <w:sz w:val="22"/>
          <w:szCs w:val="22"/>
        </w:rPr>
        <w:t xml:space="preserve"> como para</w:t>
      </w:r>
      <w:r w:rsidRPr="00906548">
        <w:rPr>
          <w:rFonts w:asciiTheme="majorHAnsi" w:hAnsiTheme="majorHAnsi" w:cstheme="majorHAnsi"/>
          <w:sz w:val="22"/>
          <w:szCs w:val="22"/>
        </w:rPr>
        <w:t xml:space="preserve"> </w:t>
      </w:r>
      <w:r>
        <w:rPr>
          <w:rFonts w:asciiTheme="majorHAnsi" w:hAnsiTheme="majorHAnsi" w:cstheme="majorHAnsi"/>
          <w:sz w:val="22"/>
          <w:szCs w:val="22"/>
        </w:rPr>
        <w:t xml:space="preserve">hacer el </w:t>
      </w:r>
      <w:r w:rsidRPr="00906548">
        <w:rPr>
          <w:rFonts w:asciiTheme="majorHAnsi" w:hAnsiTheme="majorHAnsi" w:cstheme="majorHAnsi"/>
          <w:sz w:val="22"/>
          <w:szCs w:val="22"/>
        </w:rPr>
        <w:t xml:space="preserve">seguimiento y </w:t>
      </w:r>
      <w:r>
        <w:rPr>
          <w:rFonts w:asciiTheme="majorHAnsi" w:hAnsiTheme="majorHAnsi" w:cstheme="majorHAnsi"/>
          <w:sz w:val="22"/>
          <w:szCs w:val="22"/>
        </w:rPr>
        <w:t xml:space="preserve">dar </w:t>
      </w:r>
      <w:r w:rsidRPr="00906548">
        <w:rPr>
          <w:rFonts w:asciiTheme="majorHAnsi" w:hAnsiTheme="majorHAnsi" w:cstheme="majorHAnsi"/>
          <w:sz w:val="22"/>
          <w:szCs w:val="22"/>
        </w:rPr>
        <w:t xml:space="preserve">atención </w:t>
      </w:r>
      <w:r>
        <w:rPr>
          <w:rFonts w:asciiTheme="majorHAnsi" w:hAnsiTheme="majorHAnsi" w:cstheme="majorHAnsi"/>
          <w:sz w:val="22"/>
          <w:szCs w:val="22"/>
        </w:rPr>
        <w:t xml:space="preserve">a la </w:t>
      </w:r>
      <w:r w:rsidRPr="00906548">
        <w:rPr>
          <w:rFonts w:asciiTheme="majorHAnsi" w:hAnsiTheme="majorHAnsi" w:cstheme="majorHAnsi"/>
          <w:sz w:val="22"/>
          <w:szCs w:val="22"/>
        </w:rPr>
        <w:t>discriminación</w:t>
      </w:r>
      <w:r>
        <w:rPr>
          <w:rFonts w:asciiTheme="majorHAnsi" w:hAnsiTheme="majorHAnsi" w:cstheme="majorHAnsi"/>
          <w:sz w:val="22"/>
          <w:szCs w:val="22"/>
        </w:rPr>
        <w:t xml:space="preserve"> o al</w:t>
      </w:r>
      <w:r w:rsidRPr="00906548">
        <w:rPr>
          <w:rFonts w:asciiTheme="majorHAnsi" w:hAnsiTheme="majorHAnsi" w:cstheme="majorHAnsi"/>
          <w:sz w:val="22"/>
          <w:szCs w:val="22"/>
        </w:rPr>
        <w:t xml:space="preserve"> acoso laboral </w:t>
      </w:r>
      <w:r>
        <w:rPr>
          <w:rFonts w:asciiTheme="majorHAnsi" w:eastAsia="Swis721 LtCn BT" w:hAnsiTheme="majorHAnsi" w:cstheme="majorHAnsi"/>
          <w:sz w:val="22"/>
          <w:szCs w:val="22"/>
        </w:rPr>
        <w:t>o acoso sexual</w:t>
      </w:r>
      <w:r>
        <w:rPr>
          <w:rFonts w:asciiTheme="majorHAnsi" w:hAnsiTheme="majorHAnsi" w:cstheme="majorHAnsi"/>
          <w:sz w:val="22"/>
          <w:szCs w:val="22"/>
        </w:rPr>
        <w:t xml:space="preserve"> o de</w:t>
      </w:r>
      <w:r w:rsidRPr="00906548">
        <w:rPr>
          <w:rFonts w:asciiTheme="majorHAnsi" w:hAnsiTheme="majorHAnsi" w:cstheme="majorHAnsi"/>
          <w:sz w:val="22"/>
          <w:szCs w:val="22"/>
        </w:rPr>
        <w:t xml:space="preserve"> toda forma de violencia en los espacios </w:t>
      </w:r>
      <w:r>
        <w:rPr>
          <w:rFonts w:asciiTheme="majorHAnsi" w:eastAsia="Swis721 LtCn BT" w:hAnsiTheme="majorHAnsi" w:cstheme="majorHAnsi"/>
          <w:sz w:val="22"/>
          <w:szCs w:val="22"/>
        </w:rPr>
        <w:t>de trabajo de la distribuidora, independiente de la relación laboral o contractual</w:t>
      </w:r>
      <w:r w:rsidRPr="00906548">
        <w:rPr>
          <w:rFonts w:asciiTheme="majorHAnsi" w:hAnsiTheme="majorHAnsi" w:cstheme="majorHAnsi"/>
          <w:sz w:val="22"/>
          <w:szCs w:val="22"/>
        </w:rPr>
        <w:t>.</w:t>
      </w:r>
    </w:p>
    <w:p w14:paraId="546CE8C5" w14:textId="77777777" w:rsidR="00CB4093" w:rsidRPr="00906548" w:rsidRDefault="00CB4093" w:rsidP="00CB4093">
      <w:pPr>
        <w:rPr>
          <w:rFonts w:asciiTheme="majorHAnsi" w:hAnsiTheme="majorHAnsi" w:cstheme="majorHAnsi"/>
          <w:sz w:val="22"/>
          <w:szCs w:val="22"/>
        </w:rPr>
      </w:pPr>
    </w:p>
    <w:p w14:paraId="712AAC59" w14:textId="77777777" w:rsidR="00CB4093" w:rsidRPr="00906548" w:rsidRDefault="00CB4093" w:rsidP="00CB4093">
      <w:pPr>
        <w:jc w:val="both"/>
        <w:rPr>
          <w:rFonts w:asciiTheme="majorHAnsi" w:hAnsiTheme="majorHAnsi" w:cstheme="majorHAnsi"/>
          <w:sz w:val="22"/>
          <w:szCs w:val="22"/>
        </w:rPr>
      </w:pPr>
      <w:r w:rsidRPr="00906548">
        <w:rPr>
          <w:rFonts w:asciiTheme="majorHAnsi" w:hAnsiTheme="majorHAnsi" w:cstheme="majorHAnsi"/>
          <w:sz w:val="22"/>
          <w:szCs w:val="22"/>
        </w:rPr>
        <w:t xml:space="preserve">Crear acciones </w:t>
      </w:r>
      <w:r>
        <w:rPr>
          <w:rFonts w:asciiTheme="majorHAnsi" w:hAnsiTheme="majorHAnsi" w:cstheme="majorHAnsi"/>
          <w:sz w:val="22"/>
          <w:szCs w:val="22"/>
        </w:rPr>
        <w:t>que</w:t>
      </w:r>
      <w:r w:rsidRPr="00906548">
        <w:rPr>
          <w:rFonts w:asciiTheme="majorHAnsi" w:hAnsiTheme="majorHAnsi" w:cstheme="majorHAnsi"/>
          <w:sz w:val="22"/>
          <w:szCs w:val="22"/>
        </w:rPr>
        <w:t xml:space="preserve"> garanti</w:t>
      </w:r>
      <w:r>
        <w:rPr>
          <w:rFonts w:asciiTheme="majorHAnsi" w:hAnsiTheme="majorHAnsi" w:cstheme="majorHAnsi"/>
          <w:sz w:val="22"/>
          <w:szCs w:val="22"/>
        </w:rPr>
        <w:t>cen</w:t>
      </w:r>
      <w:r w:rsidRPr="00906548">
        <w:rPr>
          <w:rFonts w:asciiTheme="majorHAnsi" w:hAnsiTheme="majorHAnsi" w:cstheme="majorHAnsi"/>
          <w:sz w:val="22"/>
          <w:szCs w:val="22"/>
        </w:rPr>
        <w:t xml:space="preserve"> la confidencialidad de los datos obtenidos en las denuncias y seguimiento</w:t>
      </w:r>
      <w:r>
        <w:rPr>
          <w:rFonts w:asciiTheme="majorHAnsi" w:hAnsiTheme="majorHAnsi" w:cstheme="majorHAnsi"/>
          <w:sz w:val="22"/>
          <w:szCs w:val="22"/>
        </w:rPr>
        <w:t>, para</w:t>
      </w:r>
      <w:r w:rsidRPr="00906548">
        <w:rPr>
          <w:rFonts w:asciiTheme="majorHAnsi" w:hAnsiTheme="majorHAnsi" w:cstheme="majorHAnsi"/>
          <w:sz w:val="22"/>
          <w:szCs w:val="22"/>
        </w:rPr>
        <w:t xml:space="preserve"> los casos</w:t>
      </w:r>
      <w:r>
        <w:rPr>
          <w:rFonts w:asciiTheme="majorHAnsi" w:hAnsiTheme="majorHAnsi" w:cstheme="majorHAnsi"/>
          <w:sz w:val="22"/>
          <w:szCs w:val="22"/>
        </w:rPr>
        <w:t xml:space="preserve"> de </w:t>
      </w:r>
      <w:r w:rsidRPr="00906548">
        <w:rPr>
          <w:rFonts w:asciiTheme="majorHAnsi" w:hAnsiTheme="majorHAnsi" w:cstheme="majorHAnsi"/>
          <w:sz w:val="22"/>
          <w:szCs w:val="22"/>
        </w:rPr>
        <w:t>discriminación</w:t>
      </w:r>
      <w:r>
        <w:rPr>
          <w:rFonts w:asciiTheme="majorHAnsi" w:hAnsiTheme="majorHAnsi" w:cstheme="majorHAnsi"/>
          <w:sz w:val="22"/>
          <w:szCs w:val="22"/>
        </w:rPr>
        <w:t xml:space="preserve"> o</w:t>
      </w:r>
      <w:r w:rsidRPr="00906548">
        <w:rPr>
          <w:rFonts w:asciiTheme="majorHAnsi" w:hAnsiTheme="majorHAnsi" w:cstheme="majorHAnsi"/>
          <w:sz w:val="22"/>
          <w:szCs w:val="22"/>
        </w:rPr>
        <w:t xml:space="preserve"> acoso laboral</w:t>
      </w:r>
      <w:r>
        <w:rPr>
          <w:rFonts w:asciiTheme="majorHAnsi" w:hAnsiTheme="majorHAnsi" w:cstheme="majorHAnsi"/>
          <w:sz w:val="22"/>
          <w:szCs w:val="22"/>
        </w:rPr>
        <w:t xml:space="preserve"> </w:t>
      </w:r>
      <w:r>
        <w:rPr>
          <w:rFonts w:asciiTheme="majorHAnsi" w:eastAsia="Swis721 LtCn BT" w:hAnsiTheme="majorHAnsi" w:cstheme="majorHAnsi"/>
          <w:sz w:val="22"/>
          <w:szCs w:val="22"/>
        </w:rPr>
        <w:t>o acoso sexual</w:t>
      </w:r>
      <w:r w:rsidRPr="00906548">
        <w:rPr>
          <w:rFonts w:asciiTheme="majorHAnsi" w:hAnsiTheme="majorHAnsi" w:cstheme="majorHAnsi"/>
          <w:sz w:val="22"/>
          <w:szCs w:val="22"/>
        </w:rPr>
        <w:t xml:space="preserve"> </w:t>
      </w:r>
      <w:r>
        <w:rPr>
          <w:rFonts w:asciiTheme="majorHAnsi" w:hAnsiTheme="majorHAnsi" w:cstheme="majorHAnsi"/>
          <w:sz w:val="22"/>
          <w:szCs w:val="22"/>
        </w:rPr>
        <w:t>o</w:t>
      </w:r>
      <w:r w:rsidRPr="00906548">
        <w:rPr>
          <w:rFonts w:asciiTheme="majorHAnsi" w:hAnsiTheme="majorHAnsi" w:cstheme="majorHAnsi"/>
          <w:sz w:val="22"/>
          <w:szCs w:val="22"/>
        </w:rPr>
        <w:t xml:space="preserve"> toda forma de violencia en los espacios </w:t>
      </w:r>
      <w:r>
        <w:rPr>
          <w:rFonts w:asciiTheme="majorHAnsi" w:eastAsia="Swis721 LtCn BT" w:hAnsiTheme="majorHAnsi" w:cstheme="majorHAnsi"/>
          <w:sz w:val="22"/>
          <w:szCs w:val="22"/>
        </w:rPr>
        <w:t>de trabajo, independiente de la relación laboral o contractual</w:t>
      </w:r>
      <w:r w:rsidRPr="00906548">
        <w:rPr>
          <w:rFonts w:asciiTheme="majorHAnsi" w:hAnsiTheme="majorHAnsi" w:cstheme="majorHAnsi"/>
          <w:sz w:val="22"/>
          <w:szCs w:val="22"/>
        </w:rPr>
        <w:t>.</w:t>
      </w:r>
    </w:p>
    <w:p w14:paraId="0D22C9EC" w14:textId="77777777" w:rsidR="00CB4093" w:rsidRPr="00906548" w:rsidRDefault="00CB4093" w:rsidP="00CB4093">
      <w:pPr>
        <w:rPr>
          <w:rFonts w:asciiTheme="majorHAnsi" w:hAnsiTheme="majorHAnsi" w:cstheme="majorHAnsi"/>
          <w:sz w:val="22"/>
          <w:szCs w:val="22"/>
        </w:rPr>
      </w:pPr>
    </w:p>
    <w:p w14:paraId="0AA91251" w14:textId="77777777" w:rsidR="00CB4093" w:rsidRPr="00906548" w:rsidRDefault="00CB4093" w:rsidP="00CB4093">
      <w:pPr>
        <w:jc w:val="both"/>
        <w:rPr>
          <w:rFonts w:asciiTheme="majorHAnsi" w:hAnsiTheme="majorHAnsi" w:cstheme="majorHAnsi"/>
          <w:sz w:val="22"/>
          <w:szCs w:val="22"/>
        </w:rPr>
      </w:pPr>
      <w:r w:rsidRPr="00906548">
        <w:rPr>
          <w:rFonts w:asciiTheme="majorHAnsi" w:hAnsiTheme="majorHAnsi" w:cstheme="majorHAnsi"/>
          <w:sz w:val="22"/>
          <w:szCs w:val="22"/>
        </w:rPr>
        <w:t xml:space="preserve">Generar mecanismos de protección frente a represalias en contra de las personas que denuncien, </w:t>
      </w:r>
      <w:r>
        <w:rPr>
          <w:rFonts w:asciiTheme="majorHAnsi" w:hAnsiTheme="majorHAnsi" w:cstheme="majorHAnsi"/>
          <w:sz w:val="22"/>
          <w:szCs w:val="22"/>
        </w:rPr>
        <w:t xml:space="preserve">ya </w:t>
      </w:r>
      <w:r w:rsidRPr="00906548">
        <w:rPr>
          <w:rFonts w:asciiTheme="majorHAnsi" w:hAnsiTheme="majorHAnsi" w:cstheme="majorHAnsi"/>
          <w:sz w:val="22"/>
          <w:szCs w:val="22"/>
        </w:rPr>
        <w:t>sean presuntas víctimas o testigos</w:t>
      </w:r>
      <w:r>
        <w:rPr>
          <w:rFonts w:asciiTheme="majorHAnsi" w:hAnsiTheme="majorHAnsi" w:cstheme="majorHAnsi"/>
          <w:sz w:val="22"/>
          <w:szCs w:val="22"/>
        </w:rPr>
        <w:t xml:space="preserve"> de actos de </w:t>
      </w:r>
      <w:r w:rsidRPr="00906548">
        <w:rPr>
          <w:rFonts w:asciiTheme="majorHAnsi" w:hAnsiTheme="majorHAnsi" w:cstheme="majorHAnsi"/>
          <w:sz w:val="22"/>
          <w:szCs w:val="22"/>
        </w:rPr>
        <w:t>discriminación</w:t>
      </w:r>
      <w:r>
        <w:rPr>
          <w:rFonts w:asciiTheme="majorHAnsi" w:hAnsiTheme="majorHAnsi" w:cstheme="majorHAnsi"/>
          <w:sz w:val="22"/>
          <w:szCs w:val="22"/>
        </w:rPr>
        <w:t xml:space="preserve"> o de</w:t>
      </w:r>
      <w:r w:rsidRPr="00906548">
        <w:rPr>
          <w:rFonts w:asciiTheme="majorHAnsi" w:hAnsiTheme="majorHAnsi" w:cstheme="majorHAnsi"/>
          <w:sz w:val="22"/>
          <w:szCs w:val="22"/>
        </w:rPr>
        <w:t xml:space="preserve"> acoso laboral </w:t>
      </w:r>
      <w:r>
        <w:rPr>
          <w:rFonts w:asciiTheme="majorHAnsi" w:eastAsia="Swis721 LtCn BT" w:hAnsiTheme="majorHAnsi" w:cstheme="majorHAnsi"/>
          <w:sz w:val="22"/>
          <w:szCs w:val="22"/>
        </w:rPr>
        <w:t>o acoso sexual</w:t>
      </w:r>
      <w:r>
        <w:rPr>
          <w:rFonts w:asciiTheme="majorHAnsi" w:hAnsiTheme="majorHAnsi" w:cstheme="majorHAnsi"/>
          <w:sz w:val="22"/>
          <w:szCs w:val="22"/>
        </w:rPr>
        <w:t xml:space="preserve"> o de </w:t>
      </w:r>
      <w:r w:rsidRPr="00906548">
        <w:rPr>
          <w:rFonts w:asciiTheme="majorHAnsi" w:hAnsiTheme="majorHAnsi" w:cstheme="majorHAnsi"/>
          <w:sz w:val="22"/>
          <w:szCs w:val="22"/>
        </w:rPr>
        <w:t>toda forma de violencia</w:t>
      </w:r>
      <w:r>
        <w:rPr>
          <w:rFonts w:asciiTheme="majorHAnsi" w:hAnsiTheme="majorHAnsi" w:cstheme="majorHAnsi"/>
          <w:sz w:val="22"/>
          <w:szCs w:val="22"/>
        </w:rPr>
        <w:t xml:space="preserve"> </w:t>
      </w:r>
      <w:r w:rsidRPr="00906548">
        <w:rPr>
          <w:rFonts w:asciiTheme="majorHAnsi" w:hAnsiTheme="majorHAnsi" w:cstheme="majorHAnsi"/>
          <w:sz w:val="22"/>
          <w:szCs w:val="22"/>
        </w:rPr>
        <w:t xml:space="preserve">en los espacios </w:t>
      </w:r>
      <w:r>
        <w:rPr>
          <w:rFonts w:asciiTheme="majorHAnsi" w:eastAsia="Swis721 LtCn BT" w:hAnsiTheme="majorHAnsi" w:cstheme="majorHAnsi"/>
          <w:sz w:val="22"/>
          <w:szCs w:val="22"/>
        </w:rPr>
        <w:t>de trabajo, independiente de la relación laboral o contractual.</w:t>
      </w:r>
    </w:p>
    <w:p w14:paraId="13306E04" w14:textId="77777777" w:rsidR="00CB4093" w:rsidRDefault="00CB4093" w:rsidP="00CB4093">
      <w:pPr>
        <w:pStyle w:val="Prrafodelista"/>
        <w:jc w:val="both"/>
      </w:pPr>
    </w:p>
    <w:p w14:paraId="43F958F5" w14:textId="77777777" w:rsidR="00CB4093" w:rsidRPr="003A1C8C" w:rsidRDefault="00CB4093" w:rsidP="00CB4093">
      <w:pPr>
        <w:pStyle w:val="Prrafodelista"/>
        <w:numPr>
          <w:ilvl w:val="0"/>
          <w:numId w:val="4"/>
        </w:numPr>
        <w:ind w:left="360"/>
        <w:jc w:val="both"/>
        <w:rPr>
          <w:rFonts w:asciiTheme="minorHAnsi" w:hAnsiTheme="minorHAnsi" w:cstheme="minorHAnsi"/>
          <w:bCs/>
          <w:sz w:val="22"/>
          <w:szCs w:val="22"/>
        </w:rPr>
      </w:pPr>
      <w:r w:rsidRPr="003A1C8C">
        <w:rPr>
          <w:rFonts w:asciiTheme="minorHAnsi" w:hAnsiTheme="minorHAnsi" w:cstheme="minorHAnsi"/>
          <w:bCs/>
          <w:sz w:val="22"/>
          <w:szCs w:val="22"/>
        </w:rPr>
        <w:t>Alcance</w:t>
      </w:r>
    </w:p>
    <w:p w14:paraId="4FD6901C" w14:textId="77777777" w:rsidR="00CB4093" w:rsidRDefault="00CB4093" w:rsidP="00CB4093">
      <w:pPr>
        <w:jc w:val="both"/>
        <w:rPr>
          <w:rFonts w:asciiTheme="minorHAnsi" w:hAnsiTheme="minorHAnsi" w:cstheme="minorHAnsi"/>
          <w:sz w:val="22"/>
          <w:szCs w:val="22"/>
        </w:rPr>
      </w:pPr>
    </w:p>
    <w:p w14:paraId="75636B98" w14:textId="77777777" w:rsidR="00CB4093" w:rsidRDefault="00CB4093" w:rsidP="00CB4093">
      <w:pPr>
        <w:jc w:val="both"/>
        <w:rPr>
          <w:rFonts w:asciiTheme="majorHAnsi" w:eastAsia="Swis721 LtCn BT" w:hAnsiTheme="majorHAnsi" w:cstheme="majorHAnsi"/>
          <w:sz w:val="22"/>
          <w:szCs w:val="22"/>
        </w:rPr>
      </w:pPr>
      <w:r>
        <w:rPr>
          <w:rFonts w:asciiTheme="majorHAnsi" w:eastAsia="Swis721 LtCn BT" w:hAnsiTheme="majorHAnsi" w:cstheme="majorHAnsi"/>
          <w:sz w:val="22"/>
          <w:szCs w:val="22"/>
        </w:rPr>
        <w:t xml:space="preserve">Hacer seguimiento </w:t>
      </w:r>
      <w:r w:rsidRPr="00A727F8">
        <w:rPr>
          <w:rFonts w:asciiTheme="majorHAnsi" w:eastAsia="Swis721 LtCn BT" w:hAnsiTheme="majorHAnsi" w:cstheme="majorHAnsi"/>
          <w:sz w:val="22"/>
          <w:szCs w:val="22"/>
        </w:rPr>
        <w:t>obligatori</w:t>
      </w:r>
      <w:r>
        <w:rPr>
          <w:rFonts w:asciiTheme="majorHAnsi" w:eastAsia="Swis721 LtCn BT" w:hAnsiTheme="majorHAnsi" w:cstheme="majorHAnsi"/>
          <w:sz w:val="22"/>
          <w:szCs w:val="22"/>
        </w:rPr>
        <w:t xml:space="preserve">o </w:t>
      </w:r>
      <w:r>
        <w:rPr>
          <w:rFonts w:asciiTheme="majorHAnsi" w:hAnsiTheme="majorHAnsi" w:cstheme="majorHAnsi"/>
          <w:sz w:val="22"/>
          <w:szCs w:val="22"/>
        </w:rPr>
        <w:t>para</w:t>
      </w:r>
      <w:r w:rsidRPr="00906548">
        <w:rPr>
          <w:rFonts w:asciiTheme="majorHAnsi" w:hAnsiTheme="majorHAnsi" w:cstheme="majorHAnsi"/>
          <w:sz w:val="22"/>
          <w:szCs w:val="22"/>
        </w:rPr>
        <w:t xml:space="preserve"> los casos</w:t>
      </w:r>
      <w:r>
        <w:rPr>
          <w:rFonts w:asciiTheme="majorHAnsi" w:hAnsiTheme="majorHAnsi" w:cstheme="majorHAnsi"/>
          <w:sz w:val="22"/>
          <w:szCs w:val="22"/>
        </w:rPr>
        <w:t xml:space="preserve"> de </w:t>
      </w:r>
      <w:r w:rsidRPr="00906548">
        <w:rPr>
          <w:rFonts w:asciiTheme="majorHAnsi" w:hAnsiTheme="majorHAnsi" w:cstheme="majorHAnsi"/>
          <w:sz w:val="22"/>
          <w:szCs w:val="22"/>
        </w:rPr>
        <w:t>discriminación</w:t>
      </w:r>
      <w:r>
        <w:rPr>
          <w:rFonts w:asciiTheme="majorHAnsi" w:hAnsiTheme="majorHAnsi" w:cstheme="majorHAnsi"/>
          <w:sz w:val="22"/>
          <w:szCs w:val="22"/>
        </w:rPr>
        <w:t xml:space="preserve"> o</w:t>
      </w:r>
      <w:r w:rsidRPr="00906548">
        <w:rPr>
          <w:rFonts w:asciiTheme="majorHAnsi" w:hAnsiTheme="majorHAnsi" w:cstheme="majorHAnsi"/>
          <w:sz w:val="22"/>
          <w:szCs w:val="22"/>
        </w:rPr>
        <w:t xml:space="preserve"> acoso laboral</w:t>
      </w:r>
      <w:r>
        <w:rPr>
          <w:rFonts w:asciiTheme="majorHAnsi" w:hAnsiTheme="majorHAnsi" w:cstheme="majorHAnsi"/>
          <w:sz w:val="22"/>
          <w:szCs w:val="22"/>
        </w:rPr>
        <w:t xml:space="preserve"> </w:t>
      </w:r>
      <w:r>
        <w:rPr>
          <w:rFonts w:asciiTheme="majorHAnsi" w:eastAsia="Swis721 LtCn BT" w:hAnsiTheme="majorHAnsi" w:cstheme="majorHAnsi"/>
          <w:sz w:val="22"/>
          <w:szCs w:val="22"/>
        </w:rPr>
        <w:t>o acoso sexual</w:t>
      </w:r>
      <w:r w:rsidRPr="00906548">
        <w:rPr>
          <w:rFonts w:asciiTheme="majorHAnsi" w:hAnsiTheme="majorHAnsi" w:cstheme="majorHAnsi"/>
          <w:sz w:val="22"/>
          <w:szCs w:val="22"/>
        </w:rPr>
        <w:t xml:space="preserve"> </w:t>
      </w:r>
      <w:r>
        <w:rPr>
          <w:rFonts w:asciiTheme="majorHAnsi" w:hAnsiTheme="majorHAnsi" w:cstheme="majorHAnsi"/>
          <w:sz w:val="22"/>
          <w:szCs w:val="22"/>
        </w:rPr>
        <w:t>o</w:t>
      </w:r>
      <w:r w:rsidRPr="00906548">
        <w:rPr>
          <w:rFonts w:asciiTheme="majorHAnsi" w:hAnsiTheme="majorHAnsi" w:cstheme="majorHAnsi"/>
          <w:sz w:val="22"/>
          <w:szCs w:val="22"/>
        </w:rPr>
        <w:t xml:space="preserve"> toda forma de violencia en los espacios </w:t>
      </w:r>
      <w:r>
        <w:rPr>
          <w:rFonts w:asciiTheme="majorHAnsi" w:eastAsia="Swis721 LtCn BT" w:hAnsiTheme="majorHAnsi" w:cstheme="majorHAnsi"/>
          <w:sz w:val="22"/>
          <w:szCs w:val="22"/>
        </w:rPr>
        <w:t>de trabajo,</w:t>
      </w:r>
      <w:r w:rsidRPr="00A727F8">
        <w:rPr>
          <w:rFonts w:asciiTheme="majorHAnsi" w:eastAsia="Swis721 LtCn BT" w:hAnsiTheme="majorHAnsi" w:cstheme="majorHAnsi"/>
          <w:sz w:val="22"/>
          <w:szCs w:val="22"/>
        </w:rPr>
        <w:t xml:space="preserve"> </w:t>
      </w:r>
      <w:r>
        <w:rPr>
          <w:rFonts w:asciiTheme="majorHAnsi" w:eastAsia="Swis721 LtCn BT" w:hAnsiTheme="majorHAnsi" w:cstheme="majorHAnsi"/>
          <w:sz w:val="22"/>
          <w:szCs w:val="22"/>
        </w:rPr>
        <w:t>en todas las obras de la distribuidora en el área de concesión</w:t>
      </w:r>
      <w:r w:rsidRPr="00A727F8">
        <w:rPr>
          <w:rFonts w:asciiTheme="majorHAnsi" w:eastAsia="Swis721 LtCn BT" w:hAnsiTheme="majorHAnsi" w:cstheme="majorHAnsi"/>
          <w:sz w:val="22"/>
          <w:szCs w:val="22"/>
        </w:rPr>
        <w:t xml:space="preserve">, </w:t>
      </w:r>
      <w:r>
        <w:rPr>
          <w:rFonts w:asciiTheme="majorHAnsi" w:eastAsia="Swis721 LtCn BT" w:hAnsiTheme="majorHAnsi" w:cstheme="majorHAnsi"/>
          <w:sz w:val="22"/>
          <w:szCs w:val="22"/>
        </w:rPr>
        <w:t>donde</w:t>
      </w:r>
      <w:r w:rsidRPr="00A727F8">
        <w:rPr>
          <w:rFonts w:asciiTheme="majorHAnsi" w:eastAsia="Swis721 LtCn BT" w:hAnsiTheme="majorHAnsi" w:cstheme="majorHAnsi"/>
          <w:sz w:val="22"/>
          <w:szCs w:val="22"/>
        </w:rPr>
        <w:t xml:space="preserve"> no se limita únicamente a las instalaciones físicas y al horario laboral, sino que t</w:t>
      </w:r>
      <w:r>
        <w:rPr>
          <w:rFonts w:asciiTheme="majorHAnsi" w:eastAsia="Swis721 LtCn BT" w:hAnsiTheme="majorHAnsi" w:cstheme="majorHAnsi"/>
          <w:sz w:val="22"/>
          <w:szCs w:val="22"/>
        </w:rPr>
        <w:t>iene como</w:t>
      </w:r>
      <w:r w:rsidRPr="00A727F8">
        <w:rPr>
          <w:rFonts w:asciiTheme="majorHAnsi" w:eastAsia="Swis721 LtCn BT" w:hAnsiTheme="majorHAnsi" w:cstheme="majorHAnsi"/>
          <w:sz w:val="22"/>
          <w:szCs w:val="22"/>
        </w:rPr>
        <w:t xml:space="preserve"> alcance a cualquier lugar y momento asociado</w:t>
      </w:r>
      <w:r>
        <w:rPr>
          <w:rFonts w:asciiTheme="majorHAnsi" w:eastAsia="Swis721 LtCn BT" w:hAnsiTheme="majorHAnsi" w:cstheme="majorHAnsi"/>
          <w:sz w:val="22"/>
          <w:szCs w:val="22"/>
        </w:rPr>
        <w:t xml:space="preserve"> a las </w:t>
      </w:r>
      <w:r w:rsidRPr="00A727F8">
        <w:rPr>
          <w:rFonts w:asciiTheme="majorHAnsi" w:eastAsia="Swis721 LtCn BT" w:hAnsiTheme="majorHAnsi" w:cstheme="majorHAnsi"/>
          <w:sz w:val="22"/>
          <w:szCs w:val="22"/>
        </w:rPr>
        <w:t xml:space="preserve">actividades </w:t>
      </w:r>
      <w:r>
        <w:rPr>
          <w:rFonts w:asciiTheme="majorHAnsi" w:eastAsia="Swis721 LtCn BT" w:hAnsiTheme="majorHAnsi" w:cstheme="majorHAnsi"/>
          <w:sz w:val="22"/>
          <w:szCs w:val="22"/>
        </w:rPr>
        <w:t xml:space="preserve">que </w:t>
      </w:r>
      <w:r w:rsidRPr="00A727F8">
        <w:rPr>
          <w:rFonts w:asciiTheme="majorHAnsi" w:eastAsia="Swis721 LtCn BT" w:hAnsiTheme="majorHAnsi" w:cstheme="majorHAnsi"/>
          <w:sz w:val="22"/>
          <w:szCs w:val="22"/>
        </w:rPr>
        <w:t xml:space="preserve">se realicen </w:t>
      </w:r>
      <w:r>
        <w:rPr>
          <w:rFonts w:asciiTheme="majorHAnsi" w:eastAsia="Swis721 LtCn BT" w:hAnsiTheme="majorHAnsi" w:cstheme="majorHAnsi"/>
          <w:sz w:val="22"/>
          <w:szCs w:val="22"/>
        </w:rPr>
        <w:t>por delegación o para</w:t>
      </w:r>
      <w:r w:rsidRPr="00A727F8">
        <w:rPr>
          <w:rFonts w:asciiTheme="majorHAnsi" w:eastAsia="Swis721 LtCn BT" w:hAnsiTheme="majorHAnsi" w:cstheme="majorHAnsi"/>
          <w:sz w:val="22"/>
          <w:szCs w:val="22"/>
        </w:rPr>
        <w:t xml:space="preserve"> la </w:t>
      </w:r>
      <w:r>
        <w:rPr>
          <w:rFonts w:asciiTheme="majorHAnsi" w:eastAsia="Swis721 LtCn BT" w:hAnsiTheme="majorHAnsi" w:cstheme="majorHAnsi"/>
          <w:sz w:val="22"/>
          <w:szCs w:val="22"/>
        </w:rPr>
        <w:t>distribuidora, independiente de la relación laboral o contractual.</w:t>
      </w:r>
    </w:p>
    <w:p w14:paraId="022395DE" w14:textId="77777777" w:rsidR="00CB4093" w:rsidRPr="00D818B2" w:rsidRDefault="00CB4093" w:rsidP="00CB4093">
      <w:pPr>
        <w:jc w:val="both"/>
        <w:rPr>
          <w:rFonts w:asciiTheme="minorHAnsi" w:hAnsiTheme="minorHAnsi" w:cstheme="minorHAnsi"/>
          <w:sz w:val="22"/>
          <w:szCs w:val="22"/>
        </w:rPr>
      </w:pPr>
    </w:p>
    <w:p w14:paraId="2A390BA4" w14:textId="77777777" w:rsidR="00CB4093" w:rsidRPr="003A1C8C" w:rsidRDefault="00CB4093" w:rsidP="00CB4093">
      <w:pPr>
        <w:pStyle w:val="Prrafodelista"/>
        <w:numPr>
          <w:ilvl w:val="0"/>
          <w:numId w:val="4"/>
        </w:numPr>
        <w:ind w:left="360"/>
        <w:jc w:val="both"/>
        <w:rPr>
          <w:rFonts w:asciiTheme="minorHAnsi" w:hAnsiTheme="minorHAnsi" w:cstheme="minorHAnsi"/>
          <w:bCs/>
          <w:sz w:val="22"/>
          <w:szCs w:val="22"/>
        </w:rPr>
      </w:pPr>
      <w:r w:rsidRPr="003A1C8C">
        <w:rPr>
          <w:rFonts w:asciiTheme="minorHAnsi" w:hAnsiTheme="minorHAnsi" w:cstheme="minorHAnsi"/>
          <w:bCs/>
          <w:sz w:val="22"/>
          <w:szCs w:val="22"/>
        </w:rPr>
        <w:t>Definiciones</w:t>
      </w:r>
    </w:p>
    <w:p w14:paraId="69804993" w14:textId="77777777" w:rsidR="00CB4093" w:rsidRPr="00930382" w:rsidRDefault="00CB4093" w:rsidP="00CB4093">
      <w:pPr>
        <w:rPr>
          <w:rFonts w:asciiTheme="minorHAnsi" w:hAnsiTheme="minorHAnsi" w:cstheme="minorHAnsi"/>
          <w:sz w:val="22"/>
          <w:szCs w:val="22"/>
        </w:rPr>
      </w:pPr>
    </w:p>
    <w:p w14:paraId="799389AE" w14:textId="77777777" w:rsidR="00CB4093" w:rsidRPr="00930382" w:rsidRDefault="00CB4093" w:rsidP="00CB4093">
      <w:pPr>
        <w:jc w:val="both"/>
        <w:rPr>
          <w:rFonts w:asciiTheme="minorHAnsi" w:hAnsiTheme="minorHAnsi" w:cstheme="minorHAnsi"/>
          <w:sz w:val="22"/>
          <w:szCs w:val="22"/>
        </w:rPr>
      </w:pPr>
      <w:r w:rsidRPr="00930382">
        <w:rPr>
          <w:rFonts w:asciiTheme="minorHAnsi" w:hAnsiTheme="minorHAnsi" w:cstheme="minorHAnsi"/>
          <w:b/>
          <w:bCs/>
          <w:sz w:val="22"/>
          <w:szCs w:val="22"/>
        </w:rPr>
        <w:t xml:space="preserve">Violencia laboral. - </w:t>
      </w:r>
      <w:r w:rsidRPr="00930382">
        <w:rPr>
          <w:rFonts w:asciiTheme="minorHAnsi" w:hAnsiTheme="minorHAnsi" w:cstheme="minorHAnsi"/>
          <w:sz w:val="22"/>
          <w:szCs w:val="22"/>
        </w:rPr>
        <w:t>Es la que se da en centros de trabajo, en las fábricas, en las maquilas o en cualquier espacio en el que se labore, que ocasiona desempleo, despidos, humillaciones y discriminación. Se expresa en cualquier propuesta, presión o acto verbal o físico en función de cambiar favores de tipo sexual por un trabajo, por un ascenso o por un aumento salarial. También se manifiesta por despidos, en la desigualdad de salario, en burlas, desprecios, manoseos, agresiones en el espacio de trabajo.</w:t>
      </w:r>
    </w:p>
    <w:p w14:paraId="2C15CD07" w14:textId="77777777" w:rsidR="00CB4093" w:rsidRPr="00930382" w:rsidRDefault="00CB4093" w:rsidP="00CB4093">
      <w:pPr>
        <w:jc w:val="both"/>
        <w:rPr>
          <w:rFonts w:asciiTheme="minorHAnsi" w:hAnsiTheme="minorHAnsi" w:cstheme="minorHAnsi"/>
          <w:sz w:val="22"/>
          <w:szCs w:val="22"/>
        </w:rPr>
      </w:pPr>
    </w:p>
    <w:p w14:paraId="5B673FE9" w14:textId="77777777" w:rsidR="00CB4093" w:rsidRPr="00930382" w:rsidRDefault="00CB4093" w:rsidP="00CB4093">
      <w:pPr>
        <w:jc w:val="both"/>
        <w:rPr>
          <w:rFonts w:asciiTheme="minorHAnsi" w:hAnsiTheme="minorHAnsi" w:cstheme="minorHAnsi"/>
          <w:sz w:val="22"/>
          <w:szCs w:val="22"/>
        </w:rPr>
      </w:pPr>
      <w:r w:rsidRPr="00930382">
        <w:rPr>
          <w:rFonts w:asciiTheme="minorHAnsi" w:hAnsiTheme="minorHAnsi" w:cstheme="minorHAnsi"/>
          <w:b/>
          <w:bCs/>
          <w:sz w:val="22"/>
          <w:szCs w:val="22"/>
        </w:rPr>
        <w:t>Violencia de género. -</w:t>
      </w:r>
      <w:r w:rsidRPr="00930382">
        <w:rPr>
          <w:rFonts w:asciiTheme="minorHAnsi" w:hAnsiTheme="minorHAnsi" w:cstheme="minorHAnsi"/>
          <w:sz w:val="22"/>
          <w:szCs w:val="22"/>
        </w:rPr>
        <w:t xml:space="preserve">  se define a la violencia de género como cualquier acción u omisión que cause muerte, daño o sufrimiento físico, sexual o psicológico a una persona, por su género, tanto </w:t>
      </w:r>
      <w:r w:rsidRPr="00930382">
        <w:rPr>
          <w:rFonts w:asciiTheme="minorHAnsi" w:hAnsiTheme="minorHAnsi" w:cstheme="minorHAnsi"/>
          <w:sz w:val="22"/>
          <w:szCs w:val="22"/>
        </w:rPr>
        <w:lastRenderedPageBreak/>
        <w:t xml:space="preserve">en el ámbito público como en el privado. Se incluyen todas las violaciones a los derechos de las personas debido al género. </w:t>
      </w:r>
    </w:p>
    <w:p w14:paraId="230BBA98" w14:textId="77777777" w:rsidR="00CB4093" w:rsidRPr="00930382" w:rsidRDefault="00CB4093" w:rsidP="00CB4093">
      <w:pPr>
        <w:jc w:val="both"/>
        <w:rPr>
          <w:rFonts w:asciiTheme="minorHAnsi" w:hAnsiTheme="minorHAnsi" w:cstheme="minorHAnsi"/>
          <w:sz w:val="22"/>
          <w:szCs w:val="22"/>
        </w:rPr>
      </w:pPr>
    </w:p>
    <w:p w14:paraId="140210BE" w14:textId="77777777" w:rsidR="00CB4093" w:rsidRPr="00930382" w:rsidRDefault="00CB4093" w:rsidP="00CB4093">
      <w:pPr>
        <w:pStyle w:val="Default"/>
        <w:jc w:val="both"/>
        <w:rPr>
          <w:rFonts w:asciiTheme="minorHAnsi" w:hAnsiTheme="minorHAnsi" w:cstheme="minorHAnsi"/>
          <w:sz w:val="22"/>
          <w:szCs w:val="22"/>
        </w:rPr>
      </w:pPr>
      <w:r w:rsidRPr="00930382">
        <w:rPr>
          <w:rFonts w:asciiTheme="minorHAnsi" w:hAnsiTheme="minorHAnsi" w:cstheme="minorHAnsi"/>
          <w:b/>
          <w:bCs/>
          <w:sz w:val="22"/>
          <w:szCs w:val="22"/>
        </w:rPr>
        <w:t xml:space="preserve">Violencia física. - </w:t>
      </w:r>
      <w:r w:rsidRPr="00930382">
        <w:rPr>
          <w:rFonts w:asciiTheme="minorHAnsi" w:hAnsiTheme="minorHAnsi" w:cstheme="minorHAnsi"/>
          <w:sz w:val="22"/>
          <w:szCs w:val="22"/>
        </w:rPr>
        <w:t xml:space="preserve">Es la violencia más evidente, la que se manifiesta de manera patente porque el daño producido se marca en el cuerpo de la víctima, a través de golpes de cualquier tipo, mutilaciones, homicidios, etc. La violencia física deja </w:t>
      </w:r>
      <w:proofErr w:type="gramStart"/>
      <w:r w:rsidRPr="00930382">
        <w:rPr>
          <w:rFonts w:asciiTheme="minorHAnsi" w:hAnsiTheme="minorHAnsi" w:cstheme="minorHAnsi"/>
          <w:sz w:val="22"/>
          <w:szCs w:val="22"/>
        </w:rPr>
        <w:t>huellas</w:t>
      </w:r>
      <w:proofErr w:type="gramEnd"/>
      <w:r w:rsidRPr="00930382">
        <w:rPr>
          <w:rFonts w:asciiTheme="minorHAnsi" w:hAnsiTheme="minorHAnsi" w:cstheme="minorHAnsi"/>
          <w:sz w:val="22"/>
          <w:szCs w:val="22"/>
        </w:rPr>
        <w:t xml:space="preserve"> aunque no siempre sean visibles; a veces produce lesiones internas no identificables tras un período más o menos prolongado e incluso llega a ocasionar la muerte: “La violencia física implica el sometimiento corporal, ya sea porque el agresor utilice armas de fuego o punzo cortantes, otro tipo de objetos o su propio cuerpo. Con frecuencia ocurre cuando el esposo o compañero, u otra persona con la que se mantiene una relación afectiva, de confianza o sexual erótica le inflige daño a su esposa, compañera, hermana, nieta, hija, nuera entre otras, provocando lesiones internas y externas” (Torres, 2001). La violencia física también puede producirse por omisión, y consiste en privar a alguien de alimentos, bebidas o medicinas, e impedirle salir de su casa. </w:t>
      </w:r>
    </w:p>
    <w:p w14:paraId="2E49135B" w14:textId="77777777" w:rsidR="00CB4093" w:rsidRPr="00930382" w:rsidRDefault="00CB4093" w:rsidP="00CB4093">
      <w:pPr>
        <w:pStyle w:val="Default"/>
        <w:jc w:val="both"/>
        <w:rPr>
          <w:rFonts w:asciiTheme="minorHAnsi" w:hAnsiTheme="minorHAnsi" w:cstheme="minorHAnsi"/>
          <w:sz w:val="22"/>
          <w:szCs w:val="22"/>
        </w:rPr>
      </w:pPr>
    </w:p>
    <w:p w14:paraId="447844BA" w14:textId="77777777" w:rsidR="00CB4093" w:rsidRPr="00930382" w:rsidRDefault="00CB4093" w:rsidP="00CB4093">
      <w:pPr>
        <w:pStyle w:val="Default"/>
        <w:jc w:val="both"/>
        <w:rPr>
          <w:rFonts w:asciiTheme="minorHAnsi" w:hAnsiTheme="minorHAnsi" w:cstheme="minorHAnsi"/>
          <w:sz w:val="22"/>
          <w:szCs w:val="22"/>
        </w:rPr>
      </w:pPr>
      <w:r w:rsidRPr="00930382">
        <w:rPr>
          <w:rFonts w:asciiTheme="minorHAnsi" w:hAnsiTheme="minorHAnsi" w:cstheme="minorHAnsi"/>
          <w:b/>
          <w:bCs/>
          <w:sz w:val="22"/>
          <w:szCs w:val="22"/>
        </w:rPr>
        <w:t xml:space="preserve">Violencia psicológica. – </w:t>
      </w:r>
      <w:r w:rsidRPr="00930382">
        <w:rPr>
          <w:rFonts w:asciiTheme="minorHAnsi" w:hAnsiTheme="minorHAnsi" w:cstheme="minorHAnsi"/>
          <w:sz w:val="22"/>
          <w:szCs w:val="22"/>
        </w:rPr>
        <w:t xml:space="preserve">La violencia psicológica es un acto u omisión que lesiona a otra persona, produciendo un daño en la esfera emocional ya que el área que se vulnera es la integridad psíquica. Es </w:t>
      </w:r>
      <w:proofErr w:type="gramStart"/>
      <w:r w:rsidRPr="00930382">
        <w:rPr>
          <w:rFonts w:asciiTheme="minorHAnsi" w:hAnsiTheme="minorHAnsi" w:cstheme="minorHAnsi"/>
          <w:sz w:val="22"/>
          <w:szCs w:val="22"/>
        </w:rPr>
        <w:t>decir</w:t>
      </w:r>
      <w:proofErr w:type="gramEnd"/>
      <w:r w:rsidRPr="00930382">
        <w:rPr>
          <w:rFonts w:asciiTheme="minorHAnsi" w:hAnsiTheme="minorHAnsi" w:cstheme="minorHAnsi"/>
          <w:sz w:val="22"/>
          <w:szCs w:val="22"/>
        </w:rPr>
        <w:t xml:space="preserve"> toda acción u omisión cometida, que daña su integridad emocional, la concepción y el valor de la misma o la posibilidad de desarrollar su potencial como humano. En la violencia psicológica sólo la víctima puede referir sus sensaciones y malestares: confusión, incertidumbre, humillaciones, burlas, ofensas, duda sobre sus propias capacidades. Quienes sufren violencia ven reducida su autoestima en la medida que experimentan continuamente el rechazo, el desprecio, la ridiculización y el insulto. Como resultado las personas sufren alteraciones físicas, trastornos en la alimentación, y en el sueño, enfermedades de la piel, úlceras, gastritis, jaquecas, dolores musculares. Los medios utilizados son la mentira, la ridiculización, el chantaje, los sarcasmos relacionados con el aspecto físico, las ideas o los gustos de la víctima, el silencio, las ofensas, las bromas hirientes y el aislamiento.</w:t>
      </w:r>
    </w:p>
    <w:p w14:paraId="54F17606" w14:textId="77777777" w:rsidR="00CB4093" w:rsidRPr="00930382" w:rsidRDefault="00CB4093" w:rsidP="00CB4093">
      <w:pPr>
        <w:pStyle w:val="Default"/>
        <w:jc w:val="both"/>
        <w:rPr>
          <w:rFonts w:asciiTheme="minorHAnsi" w:hAnsiTheme="minorHAnsi" w:cstheme="minorHAnsi"/>
          <w:sz w:val="22"/>
          <w:szCs w:val="22"/>
        </w:rPr>
      </w:pPr>
    </w:p>
    <w:p w14:paraId="4E49B7F1" w14:textId="77777777" w:rsidR="00CB4093" w:rsidRPr="00930382" w:rsidRDefault="00CB4093" w:rsidP="00CB4093">
      <w:pPr>
        <w:pStyle w:val="Default"/>
        <w:jc w:val="both"/>
        <w:rPr>
          <w:rFonts w:asciiTheme="minorHAnsi" w:hAnsiTheme="minorHAnsi" w:cstheme="minorHAnsi"/>
          <w:sz w:val="22"/>
          <w:szCs w:val="22"/>
        </w:rPr>
      </w:pPr>
      <w:r w:rsidRPr="00930382">
        <w:rPr>
          <w:rFonts w:asciiTheme="minorHAnsi" w:hAnsiTheme="minorHAnsi" w:cstheme="minorHAnsi"/>
          <w:b/>
          <w:bCs/>
          <w:sz w:val="22"/>
          <w:szCs w:val="22"/>
        </w:rPr>
        <w:t>Violencia sexual</w:t>
      </w:r>
      <w:r w:rsidRPr="00930382">
        <w:rPr>
          <w:rFonts w:asciiTheme="minorHAnsi" w:hAnsiTheme="minorHAnsi" w:cstheme="minorHAnsi"/>
          <w:sz w:val="22"/>
          <w:szCs w:val="22"/>
        </w:rPr>
        <w:t xml:space="preserve">. - Es todo acto en el que una persona en relación de poder y por medio de la fuerza física, coerción o intimidación psicológica, obliga a otra a que ejecute un acto sexual contra su voluntad o que participe en interacciones sexuales que propicien su victimización y de la que el ofensor obtiene gratificación. </w:t>
      </w:r>
    </w:p>
    <w:p w14:paraId="7D228ABD" w14:textId="77777777" w:rsidR="00CB4093" w:rsidRPr="00930382" w:rsidRDefault="00CB4093" w:rsidP="00CB4093">
      <w:pPr>
        <w:pStyle w:val="Default"/>
        <w:jc w:val="both"/>
        <w:rPr>
          <w:rFonts w:asciiTheme="minorHAnsi" w:hAnsiTheme="minorHAnsi" w:cstheme="minorHAnsi"/>
          <w:sz w:val="22"/>
          <w:szCs w:val="22"/>
        </w:rPr>
      </w:pPr>
    </w:p>
    <w:p w14:paraId="31316DF8" w14:textId="77777777" w:rsidR="00CB4093" w:rsidRPr="00930382" w:rsidRDefault="00CB4093" w:rsidP="00CB4093">
      <w:pPr>
        <w:pStyle w:val="Default"/>
        <w:jc w:val="both"/>
        <w:rPr>
          <w:rFonts w:asciiTheme="minorHAnsi" w:hAnsiTheme="minorHAnsi" w:cstheme="minorHAnsi"/>
          <w:sz w:val="22"/>
          <w:szCs w:val="22"/>
        </w:rPr>
      </w:pPr>
      <w:r w:rsidRPr="00930382">
        <w:rPr>
          <w:rFonts w:asciiTheme="minorHAnsi" w:hAnsiTheme="minorHAnsi" w:cstheme="minorHAnsi"/>
          <w:sz w:val="22"/>
          <w:szCs w:val="22"/>
        </w:rPr>
        <w:t xml:space="preserve">La violencia sexual ocurre en una variedad de situaciones como la violación en el matrimonio, el abuso sexual infantil, el incesto, el acoso sexual, la violación en una cita. Incluye, entre otras cosas, caricias no deseadas, relaciones emocionales sexualizadas, penetración oral, anal, vaginal, con el pene u objetos, exposición obligatoria de material pornográfico, exhibicionismo y la exposición intencional que se manifiesta mediante la exposición intencional de los </w:t>
      </w:r>
      <w:proofErr w:type="gramStart"/>
      <w:r w:rsidRPr="00930382">
        <w:rPr>
          <w:rFonts w:asciiTheme="minorHAnsi" w:hAnsiTheme="minorHAnsi" w:cstheme="minorHAnsi"/>
          <w:sz w:val="22"/>
          <w:szCs w:val="22"/>
        </w:rPr>
        <w:t>genitales</w:t>
      </w:r>
      <w:proofErr w:type="gramEnd"/>
      <w:r w:rsidRPr="00930382">
        <w:rPr>
          <w:rFonts w:asciiTheme="minorHAnsi" w:hAnsiTheme="minorHAnsi" w:cstheme="minorHAnsi"/>
          <w:sz w:val="22"/>
          <w:szCs w:val="22"/>
        </w:rPr>
        <w:t xml:space="preserve"> pero, en ocasiones suele incluir amenazas verbales o masturbación. La violencia sexual se puede dar de diferentes formas: </w:t>
      </w:r>
    </w:p>
    <w:p w14:paraId="50549FEE" w14:textId="77777777" w:rsidR="00CB4093" w:rsidRPr="00930382" w:rsidRDefault="00CB4093" w:rsidP="00CB4093">
      <w:pPr>
        <w:pStyle w:val="Default"/>
        <w:jc w:val="both"/>
        <w:rPr>
          <w:rFonts w:asciiTheme="minorHAnsi" w:hAnsiTheme="minorHAnsi" w:cstheme="minorHAnsi"/>
          <w:sz w:val="22"/>
          <w:szCs w:val="22"/>
        </w:rPr>
      </w:pPr>
    </w:p>
    <w:p w14:paraId="59884952" w14:textId="77777777" w:rsidR="00CB4093" w:rsidRPr="00930382" w:rsidRDefault="00CB4093" w:rsidP="00CB4093">
      <w:pPr>
        <w:pStyle w:val="Default"/>
        <w:jc w:val="both"/>
        <w:rPr>
          <w:rFonts w:asciiTheme="minorHAnsi" w:hAnsiTheme="minorHAnsi" w:cstheme="minorHAnsi"/>
          <w:sz w:val="22"/>
          <w:szCs w:val="22"/>
        </w:rPr>
      </w:pPr>
      <w:r w:rsidRPr="00930382">
        <w:rPr>
          <w:rFonts w:asciiTheme="minorHAnsi" w:hAnsiTheme="minorHAnsi" w:cstheme="minorHAnsi"/>
          <w:sz w:val="22"/>
          <w:szCs w:val="22"/>
        </w:rPr>
        <w:t xml:space="preserve">a) “El incesto es una experiencia sexual impuesta ocurrida en la infancia y en la adolescencia, pero el abusador siempre es conocido y pertenece al entorno familiar. Sexo bajo presión es la experiencia en la que las mujeres dudan o quieren negarse a tener sexo, pero en las que se sienten presionadas para consentir o ejercer prácticas sexuales que no desean ni les agradan (sexo oral, anal, entre otras). La presión puede ser ejercida desde ellas mismas ya que sienten </w:t>
      </w:r>
      <w:r w:rsidRPr="00930382">
        <w:rPr>
          <w:rFonts w:asciiTheme="minorHAnsi" w:hAnsiTheme="minorHAnsi" w:cstheme="minorHAnsi"/>
          <w:sz w:val="22"/>
          <w:szCs w:val="22"/>
        </w:rPr>
        <w:lastRenderedPageBreak/>
        <w:t xml:space="preserve">pena o culpa por decir “no” o han incorporado que tener sexo es una obligación cuando se está en pareja. Saben que las consecuencias por negarse serán peores que tolerar la presión. En las adolescentes suele suceder que ellas mismas se presionen para tener sexo, aunque no lo deseen o no se sientan preparadas, porque no soportan la diferencia con las chicas de su edad o con su grupo de pertenencia. </w:t>
      </w:r>
    </w:p>
    <w:p w14:paraId="5C71C327" w14:textId="77777777" w:rsidR="00CB4093" w:rsidRPr="00930382" w:rsidRDefault="00CB4093" w:rsidP="00CB4093">
      <w:pPr>
        <w:pStyle w:val="Default"/>
        <w:jc w:val="both"/>
        <w:rPr>
          <w:rFonts w:asciiTheme="minorHAnsi" w:hAnsiTheme="minorHAnsi" w:cstheme="minorHAnsi"/>
          <w:sz w:val="22"/>
          <w:szCs w:val="22"/>
        </w:rPr>
      </w:pPr>
    </w:p>
    <w:p w14:paraId="13588C62" w14:textId="77777777" w:rsidR="00CB4093" w:rsidRPr="00930382" w:rsidRDefault="00CB4093" w:rsidP="00CB4093">
      <w:pPr>
        <w:pStyle w:val="Default"/>
        <w:jc w:val="both"/>
        <w:rPr>
          <w:rFonts w:asciiTheme="minorHAnsi" w:hAnsiTheme="minorHAnsi" w:cstheme="minorHAnsi"/>
          <w:sz w:val="22"/>
          <w:szCs w:val="22"/>
        </w:rPr>
      </w:pPr>
      <w:r w:rsidRPr="00930382">
        <w:rPr>
          <w:rFonts w:asciiTheme="minorHAnsi" w:hAnsiTheme="minorHAnsi" w:cstheme="minorHAnsi"/>
          <w:sz w:val="22"/>
          <w:szCs w:val="22"/>
        </w:rPr>
        <w:t xml:space="preserve">b) Sexo coerciendo se describe como si fueran las violaciones; el agresor no solo las </w:t>
      </w:r>
      <w:proofErr w:type="gramStart"/>
      <w:r w:rsidRPr="00930382">
        <w:rPr>
          <w:rFonts w:asciiTheme="minorHAnsi" w:hAnsiTheme="minorHAnsi" w:cstheme="minorHAnsi"/>
          <w:sz w:val="22"/>
          <w:szCs w:val="22"/>
        </w:rPr>
        <w:t>presiona</w:t>
      </w:r>
      <w:proofErr w:type="gramEnd"/>
      <w:r w:rsidRPr="00930382">
        <w:rPr>
          <w:rFonts w:asciiTheme="minorHAnsi" w:hAnsiTheme="minorHAnsi" w:cstheme="minorHAnsi"/>
          <w:sz w:val="22"/>
          <w:szCs w:val="22"/>
        </w:rPr>
        <w:t xml:space="preserve"> sino que puede amenazarlas y/o hacer uso de la fuerza física La violación es la forma de violencia sexual que se da en varios contextos y con los hombres con los cuales se tiene diferentes tipos de relación. En este tipo de violencia las mujeres jóvenes son más vulnerables a la violación por extraños, mientras que las mujeres adultas están en más riesgo con hombres que ellas conocen, especialmente con sus maridos. </w:t>
      </w:r>
    </w:p>
    <w:p w14:paraId="470E3D94" w14:textId="77777777" w:rsidR="00CB4093" w:rsidRPr="00930382" w:rsidRDefault="00CB4093" w:rsidP="00CB4093">
      <w:pPr>
        <w:pStyle w:val="Default"/>
        <w:jc w:val="both"/>
        <w:rPr>
          <w:rFonts w:asciiTheme="minorHAnsi" w:hAnsiTheme="minorHAnsi" w:cstheme="minorHAnsi"/>
          <w:sz w:val="22"/>
          <w:szCs w:val="22"/>
        </w:rPr>
      </w:pPr>
    </w:p>
    <w:p w14:paraId="085D3687" w14:textId="77777777" w:rsidR="00CB4093" w:rsidRPr="00930382" w:rsidRDefault="00CB4093" w:rsidP="00CB4093">
      <w:pPr>
        <w:pStyle w:val="Default"/>
        <w:jc w:val="both"/>
        <w:rPr>
          <w:rFonts w:asciiTheme="minorHAnsi" w:hAnsiTheme="minorHAnsi" w:cstheme="minorHAnsi"/>
          <w:sz w:val="22"/>
          <w:szCs w:val="22"/>
        </w:rPr>
      </w:pPr>
      <w:r w:rsidRPr="00930382">
        <w:rPr>
          <w:rFonts w:asciiTheme="minorHAnsi" w:hAnsiTheme="minorHAnsi" w:cstheme="minorHAnsi"/>
          <w:sz w:val="22"/>
          <w:szCs w:val="22"/>
        </w:rPr>
        <w:t xml:space="preserve">c) La violación en la intimidad (violación por parte de la pareja, ya sea el marido, el concubino, el novio, el amante) es rechazada por el pensamiento y la imaginación colectiva. Sin embargo, este tipo de violación es un acto de violencia que ocurre en el contexto de los vínculos íntimos y estables. El hombre presiona a su compañera para tener relaciones sexuales en contra de su voluntad mediante amenazas y/o maltrato físico y/o presión psicológica, imponiendo mediante la fuerza, el dominio y la autoridad. La violación realizada por la pareja es un hecho traumático que muchas veces tiene un mayor impacto emocional que la violación por parte de un desconocido. El hecho de que el agresor sea el marido hace suponer que no se trata de una violación o que la agresión es menos grave de lo que la mujer cree. </w:t>
      </w:r>
    </w:p>
    <w:p w14:paraId="7B0191C3" w14:textId="77777777" w:rsidR="00CB4093" w:rsidRPr="00930382" w:rsidRDefault="00CB4093" w:rsidP="00CB4093">
      <w:pPr>
        <w:pStyle w:val="Default"/>
        <w:jc w:val="both"/>
        <w:rPr>
          <w:rFonts w:asciiTheme="minorHAnsi" w:hAnsiTheme="minorHAnsi" w:cstheme="minorHAnsi"/>
          <w:sz w:val="22"/>
          <w:szCs w:val="22"/>
        </w:rPr>
      </w:pPr>
    </w:p>
    <w:p w14:paraId="0641D2F0" w14:textId="77777777" w:rsidR="00CB4093" w:rsidRPr="00930382" w:rsidRDefault="00CB4093" w:rsidP="00CB4093">
      <w:pPr>
        <w:pStyle w:val="Default"/>
        <w:jc w:val="both"/>
        <w:rPr>
          <w:rFonts w:asciiTheme="minorHAnsi" w:hAnsiTheme="minorHAnsi" w:cstheme="minorHAnsi"/>
          <w:sz w:val="22"/>
          <w:szCs w:val="22"/>
        </w:rPr>
      </w:pPr>
      <w:r w:rsidRPr="00930382">
        <w:rPr>
          <w:rFonts w:asciiTheme="minorHAnsi" w:hAnsiTheme="minorHAnsi" w:cstheme="minorHAnsi"/>
          <w:sz w:val="22"/>
          <w:szCs w:val="22"/>
        </w:rPr>
        <w:t>d) El hostigamiento sexual según es toda acción que va dirigida a exigir, manipular, coaccionar o chantajear sexualmente a personas del sexo opuesto o del mismo sexo. Provoca efectos perjudiciales en el ambiente laboral y educativo, afectando el desempeño y cumplimiento, así como el bienestar personal. Otra característica fundamental es que se trata de un comportamiento sexual que no es deseado por la víctima, porque afecta la dignidad de la persona acosada, ya sea una mujer o un hombre. Algunos de los espacios sociales donde suele ocurrir son en el ámbito laboral, y mediante el comportamiento insinuante ya sea de superiores o de compañeros de trabajo.</w:t>
      </w:r>
    </w:p>
    <w:p w14:paraId="264606A6" w14:textId="77777777" w:rsidR="00CB4093" w:rsidRPr="00A75466" w:rsidRDefault="00CB4093" w:rsidP="00CB4093">
      <w:pPr>
        <w:jc w:val="both"/>
        <w:rPr>
          <w:rFonts w:asciiTheme="minorHAnsi" w:hAnsiTheme="minorHAnsi" w:cstheme="minorHAnsi"/>
          <w:sz w:val="22"/>
          <w:szCs w:val="22"/>
        </w:rPr>
      </w:pPr>
    </w:p>
    <w:p w14:paraId="6779D064" w14:textId="77777777" w:rsidR="00CB4093" w:rsidRPr="00340A6D" w:rsidRDefault="00CB4093" w:rsidP="00CB4093">
      <w:pPr>
        <w:pStyle w:val="Prrafodelista"/>
        <w:numPr>
          <w:ilvl w:val="0"/>
          <w:numId w:val="4"/>
        </w:numPr>
        <w:ind w:left="360"/>
        <w:jc w:val="both"/>
        <w:rPr>
          <w:rFonts w:asciiTheme="minorHAnsi" w:hAnsiTheme="minorHAnsi" w:cstheme="minorHAnsi"/>
          <w:bCs/>
          <w:sz w:val="22"/>
          <w:szCs w:val="22"/>
        </w:rPr>
      </w:pPr>
      <w:r w:rsidRPr="00340A6D">
        <w:rPr>
          <w:rFonts w:asciiTheme="minorHAnsi" w:hAnsiTheme="minorHAnsi" w:cstheme="minorHAnsi"/>
          <w:bCs/>
          <w:sz w:val="22"/>
          <w:szCs w:val="22"/>
        </w:rPr>
        <w:t>Legislación</w:t>
      </w:r>
    </w:p>
    <w:p w14:paraId="473C6E1C" w14:textId="77777777" w:rsidR="00CB4093" w:rsidRDefault="00CB4093" w:rsidP="00CB4093">
      <w:pPr>
        <w:jc w:val="both"/>
        <w:rPr>
          <w:rFonts w:asciiTheme="minorHAnsi" w:hAnsiTheme="minorHAnsi" w:cstheme="minorHAnsi"/>
          <w:sz w:val="22"/>
          <w:szCs w:val="22"/>
        </w:rPr>
      </w:pPr>
    </w:p>
    <w:p w14:paraId="74590395"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Constitución de la República del Ecuador.</w:t>
      </w:r>
    </w:p>
    <w:p w14:paraId="15EB5C0C"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Declaración Universal de Derechos Humanos de 1948.</w:t>
      </w:r>
    </w:p>
    <w:p w14:paraId="01370803"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Convención Americana sobre Derechos Humanos - Pacto de San José.</w:t>
      </w:r>
    </w:p>
    <w:p w14:paraId="373B11CA"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Convención sobre la Eliminación de Todas las Formas de Discriminación contra la Mujer (CEDAW).</w:t>
      </w:r>
    </w:p>
    <w:p w14:paraId="70263CC9" w14:textId="77777777" w:rsidR="00CB4093" w:rsidRPr="00D57680" w:rsidRDefault="00CB4093" w:rsidP="00CB4093">
      <w:pPr>
        <w:pStyle w:val="Prrafodelista"/>
        <w:numPr>
          <w:ilvl w:val="0"/>
          <w:numId w:val="5"/>
        </w:numPr>
        <w:jc w:val="both"/>
        <w:rPr>
          <w:rFonts w:asciiTheme="minorHAnsi" w:hAnsiTheme="minorHAnsi" w:cstheme="minorHAnsi"/>
          <w:sz w:val="22"/>
          <w:szCs w:val="22"/>
        </w:rPr>
      </w:pPr>
      <w:r w:rsidRPr="00D57680">
        <w:rPr>
          <w:rFonts w:asciiTheme="minorHAnsi" w:hAnsiTheme="minorHAnsi" w:cstheme="minorHAnsi"/>
          <w:sz w:val="22"/>
          <w:szCs w:val="22"/>
        </w:rPr>
        <w:t>Convención Internacional sobre la “Protección de los Derechos de Todos los Trabajadores Migratorios y de sus Familiares”.</w:t>
      </w:r>
    </w:p>
    <w:p w14:paraId="05F6DE7D" w14:textId="77777777" w:rsidR="00CB4093" w:rsidRPr="00D57680" w:rsidRDefault="00CB4093" w:rsidP="00CB4093">
      <w:pPr>
        <w:pStyle w:val="Prrafodelista"/>
        <w:numPr>
          <w:ilvl w:val="0"/>
          <w:numId w:val="5"/>
        </w:numPr>
        <w:jc w:val="both"/>
        <w:rPr>
          <w:rFonts w:asciiTheme="minorHAnsi" w:hAnsiTheme="minorHAnsi" w:cstheme="minorHAnsi"/>
          <w:sz w:val="22"/>
          <w:szCs w:val="22"/>
        </w:rPr>
      </w:pPr>
      <w:r w:rsidRPr="00D57680">
        <w:rPr>
          <w:rFonts w:asciiTheme="minorHAnsi" w:eastAsia="Arial" w:hAnsiTheme="minorHAnsi" w:cstheme="minorHAnsi"/>
          <w:sz w:val="22"/>
          <w:szCs w:val="22"/>
        </w:rPr>
        <w:t>Convención</w:t>
      </w:r>
      <w:r w:rsidRPr="00D57680">
        <w:rPr>
          <w:rFonts w:asciiTheme="minorHAnsi" w:eastAsia="Arial" w:hAnsiTheme="minorHAnsi" w:cstheme="minorHAnsi"/>
          <w:spacing w:val="1"/>
          <w:sz w:val="22"/>
          <w:szCs w:val="22"/>
        </w:rPr>
        <w:t xml:space="preserve"> </w:t>
      </w:r>
      <w:r w:rsidRPr="00D57680">
        <w:rPr>
          <w:rFonts w:asciiTheme="minorHAnsi" w:eastAsia="Arial" w:hAnsiTheme="minorHAnsi" w:cstheme="minorHAnsi"/>
          <w:sz w:val="22"/>
          <w:szCs w:val="22"/>
        </w:rPr>
        <w:t>sobre los</w:t>
      </w:r>
      <w:r w:rsidRPr="00D57680">
        <w:rPr>
          <w:rFonts w:asciiTheme="minorHAnsi" w:eastAsia="Arial" w:hAnsiTheme="minorHAnsi" w:cstheme="minorHAnsi"/>
          <w:spacing w:val="1"/>
          <w:sz w:val="22"/>
          <w:szCs w:val="22"/>
        </w:rPr>
        <w:t xml:space="preserve"> </w:t>
      </w:r>
      <w:r w:rsidRPr="00D57680">
        <w:rPr>
          <w:rFonts w:asciiTheme="minorHAnsi" w:eastAsia="Arial" w:hAnsiTheme="minorHAnsi" w:cstheme="minorHAnsi"/>
          <w:spacing w:val="-6"/>
          <w:sz w:val="22"/>
          <w:szCs w:val="22"/>
        </w:rPr>
        <w:t>D</w:t>
      </w:r>
      <w:r w:rsidRPr="00D57680">
        <w:rPr>
          <w:rFonts w:asciiTheme="minorHAnsi" w:eastAsia="Arial" w:hAnsiTheme="minorHAnsi" w:cstheme="minorHAnsi"/>
          <w:sz w:val="22"/>
          <w:szCs w:val="22"/>
        </w:rPr>
        <w:t>erechos</w:t>
      </w:r>
      <w:r w:rsidRPr="00D57680">
        <w:rPr>
          <w:rFonts w:asciiTheme="minorHAnsi" w:eastAsia="Arial" w:hAnsiTheme="minorHAnsi" w:cstheme="minorHAnsi"/>
          <w:spacing w:val="2"/>
          <w:sz w:val="22"/>
          <w:szCs w:val="22"/>
        </w:rPr>
        <w:t xml:space="preserve"> </w:t>
      </w:r>
      <w:r w:rsidRPr="00D57680">
        <w:rPr>
          <w:rFonts w:asciiTheme="minorHAnsi" w:eastAsia="Arial" w:hAnsiTheme="minorHAnsi" w:cstheme="minorHAnsi"/>
          <w:sz w:val="22"/>
          <w:szCs w:val="22"/>
        </w:rPr>
        <w:t>de las</w:t>
      </w:r>
      <w:r w:rsidRPr="00D57680">
        <w:rPr>
          <w:rFonts w:asciiTheme="minorHAnsi" w:eastAsia="Arial" w:hAnsiTheme="minorHAnsi" w:cstheme="minorHAnsi"/>
          <w:spacing w:val="1"/>
          <w:sz w:val="22"/>
          <w:szCs w:val="22"/>
        </w:rPr>
        <w:t xml:space="preserve"> </w:t>
      </w:r>
      <w:r w:rsidRPr="00D57680">
        <w:rPr>
          <w:rFonts w:asciiTheme="minorHAnsi" w:eastAsia="Arial" w:hAnsiTheme="minorHAnsi" w:cstheme="minorHAnsi"/>
          <w:spacing w:val="-3"/>
          <w:sz w:val="22"/>
          <w:szCs w:val="22"/>
        </w:rPr>
        <w:t>P</w:t>
      </w:r>
      <w:r w:rsidRPr="00D57680">
        <w:rPr>
          <w:rFonts w:asciiTheme="minorHAnsi" w:eastAsia="Arial" w:hAnsiTheme="minorHAnsi" w:cstheme="minorHAnsi"/>
          <w:sz w:val="22"/>
          <w:szCs w:val="22"/>
        </w:rPr>
        <w:t>erso</w:t>
      </w:r>
      <w:r w:rsidRPr="00D57680">
        <w:rPr>
          <w:rFonts w:asciiTheme="minorHAnsi" w:eastAsia="Arial" w:hAnsiTheme="minorHAnsi" w:cstheme="minorHAnsi"/>
          <w:spacing w:val="-5"/>
          <w:sz w:val="22"/>
          <w:szCs w:val="22"/>
        </w:rPr>
        <w:t>n</w:t>
      </w:r>
      <w:r w:rsidRPr="00D57680">
        <w:rPr>
          <w:rFonts w:asciiTheme="minorHAnsi" w:eastAsia="Arial" w:hAnsiTheme="minorHAnsi" w:cstheme="minorHAnsi"/>
          <w:sz w:val="22"/>
          <w:szCs w:val="22"/>
        </w:rPr>
        <w:t>as</w:t>
      </w:r>
      <w:r w:rsidRPr="00D57680">
        <w:rPr>
          <w:rFonts w:asciiTheme="minorHAnsi" w:eastAsia="Arial" w:hAnsiTheme="minorHAnsi" w:cstheme="minorHAnsi"/>
          <w:spacing w:val="3"/>
          <w:sz w:val="22"/>
          <w:szCs w:val="22"/>
        </w:rPr>
        <w:t xml:space="preserve"> </w:t>
      </w:r>
      <w:r w:rsidRPr="00D57680">
        <w:rPr>
          <w:rFonts w:asciiTheme="minorHAnsi" w:eastAsia="Arial" w:hAnsiTheme="minorHAnsi" w:cstheme="minorHAnsi"/>
          <w:sz w:val="22"/>
          <w:szCs w:val="22"/>
        </w:rPr>
        <w:t>con Discapaci</w:t>
      </w:r>
      <w:r w:rsidRPr="00D57680">
        <w:rPr>
          <w:rFonts w:asciiTheme="minorHAnsi" w:eastAsia="Arial" w:hAnsiTheme="minorHAnsi" w:cstheme="minorHAnsi"/>
          <w:spacing w:val="-5"/>
          <w:sz w:val="22"/>
          <w:szCs w:val="22"/>
        </w:rPr>
        <w:t>d</w:t>
      </w:r>
      <w:r w:rsidRPr="00D57680">
        <w:rPr>
          <w:rFonts w:asciiTheme="minorHAnsi" w:eastAsia="Arial" w:hAnsiTheme="minorHAnsi" w:cstheme="minorHAnsi"/>
          <w:sz w:val="22"/>
          <w:szCs w:val="22"/>
        </w:rPr>
        <w:t>ad.</w:t>
      </w:r>
      <w:r w:rsidRPr="00D57680">
        <w:rPr>
          <w:rFonts w:asciiTheme="minorHAnsi" w:eastAsia="Arial" w:hAnsiTheme="minorHAnsi" w:cstheme="minorHAnsi"/>
          <w:spacing w:val="1"/>
          <w:sz w:val="22"/>
          <w:szCs w:val="22"/>
        </w:rPr>
        <w:t xml:space="preserve"> </w:t>
      </w:r>
    </w:p>
    <w:p w14:paraId="6AC21170" w14:textId="77777777" w:rsidR="00CB4093" w:rsidRPr="00D57680" w:rsidRDefault="00CB4093" w:rsidP="00CB4093">
      <w:pPr>
        <w:pStyle w:val="Prrafodelista"/>
        <w:numPr>
          <w:ilvl w:val="0"/>
          <w:numId w:val="5"/>
        </w:numPr>
        <w:jc w:val="both"/>
        <w:rPr>
          <w:rFonts w:asciiTheme="minorHAnsi" w:hAnsiTheme="minorHAnsi" w:cstheme="minorHAnsi"/>
          <w:sz w:val="22"/>
          <w:szCs w:val="22"/>
        </w:rPr>
      </w:pPr>
      <w:r w:rsidRPr="00D57680">
        <w:rPr>
          <w:rFonts w:asciiTheme="minorHAnsi" w:eastAsia="Arial" w:hAnsiTheme="minorHAnsi" w:cstheme="minorHAnsi"/>
          <w:sz w:val="22"/>
          <w:szCs w:val="22"/>
        </w:rPr>
        <w:t>Conven</w:t>
      </w:r>
      <w:r w:rsidRPr="00D57680">
        <w:rPr>
          <w:rFonts w:asciiTheme="minorHAnsi" w:eastAsia="Arial" w:hAnsiTheme="minorHAnsi" w:cstheme="minorHAnsi"/>
          <w:spacing w:val="-4"/>
          <w:sz w:val="22"/>
          <w:szCs w:val="22"/>
        </w:rPr>
        <w:t>i</w:t>
      </w:r>
      <w:r w:rsidRPr="00D57680">
        <w:rPr>
          <w:rFonts w:asciiTheme="minorHAnsi" w:eastAsia="Arial" w:hAnsiTheme="minorHAnsi" w:cstheme="minorHAnsi"/>
          <w:sz w:val="22"/>
          <w:szCs w:val="22"/>
        </w:rPr>
        <w:t>o</w:t>
      </w:r>
      <w:r w:rsidRPr="00D57680">
        <w:rPr>
          <w:rFonts w:asciiTheme="minorHAnsi" w:eastAsia="Arial" w:hAnsiTheme="minorHAnsi" w:cstheme="minorHAnsi"/>
          <w:spacing w:val="3"/>
          <w:sz w:val="22"/>
          <w:szCs w:val="22"/>
        </w:rPr>
        <w:t xml:space="preserve"> </w:t>
      </w:r>
      <w:r w:rsidRPr="00D57680">
        <w:rPr>
          <w:rFonts w:asciiTheme="minorHAnsi" w:eastAsia="Arial" w:hAnsiTheme="minorHAnsi" w:cstheme="minorHAnsi"/>
          <w:sz w:val="22"/>
          <w:szCs w:val="22"/>
        </w:rPr>
        <w:t>100</w:t>
      </w:r>
      <w:r w:rsidRPr="00D57680">
        <w:rPr>
          <w:rFonts w:asciiTheme="minorHAnsi" w:eastAsia="Arial" w:hAnsiTheme="minorHAnsi" w:cstheme="minorHAnsi"/>
          <w:spacing w:val="2"/>
          <w:sz w:val="22"/>
          <w:szCs w:val="22"/>
        </w:rPr>
        <w:t xml:space="preserve"> </w:t>
      </w:r>
      <w:r w:rsidRPr="00D57680">
        <w:rPr>
          <w:rFonts w:asciiTheme="minorHAnsi" w:eastAsia="Arial" w:hAnsiTheme="minorHAnsi" w:cstheme="minorHAnsi"/>
          <w:sz w:val="22"/>
          <w:szCs w:val="22"/>
        </w:rPr>
        <w:t>de la Organización</w:t>
      </w:r>
      <w:r w:rsidRPr="00D57680">
        <w:rPr>
          <w:rFonts w:asciiTheme="minorHAnsi" w:eastAsia="Arial" w:hAnsiTheme="minorHAnsi" w:cstheme="minorHAnsi"/>
          <w:spacing w:val="50"/>
          <w:sz w:val="22"/>
          <w:szCs w:val="22"/>
        </w:rPr>
        <w:t xml:space="preserve"> </w:t>
      </w:r>
      <w:r w:rsidRPr="00D57680">
        <w:rPr>
          <w:rFonts w:asciiTheme="minorHAnsi" w:eastAsia="Arial" w:hAnsiTheme="minorHAnsi" w:cstheme="minorHAnsi"/>
          <w:sz w:val="22"/>
          <w:szCs w:val="22"/>
        </w:rPr>
        <w:t>Internaci</w:t>
      </w:r>
      <w:r w:rsidRPr="00D57680">
        <w:rPr>
          <w:rFonts w:asciiTheme="minorHAnsi" w:eastAsia="Arial" w:hAnsiTheme="minorHAnsi" w:cstheme="minorHAnsi"/>
          <w:spacing w:val="-5"/>
          <w:sz w:val="22"/>
          <w:szCs w:val="22"/>
        </w:rPr>
        <w:t>o</w:t>
      </w:r>
      <w:r w:rsidRPr="00D57680">
        <w:rPr>
          <w:rFonts w:asciiTheme="minorHAnsi" w:eastAsia="Arial" w:hAnsiTheme="minorHAnsi" w:cstheme="minorHAnsi"/>
          <w:sz w:val="22"/>
          <w:szCs w:val="22"/>
        </w:rPr>
        <w:t>n</w:t>
      </w:r>
      <w:r w:rsidRPr="00D57680">
        <w:rPr>
          <w:rFonts w:asciiTheme="minorHAnsi" w:eastAsia="Arial" w:hAnsiTheme="minorHAnsi" w:cstheme="minorHAnsi"/>
          <w:spacing w:val="4"/>
          <w:sz w:val="22"/>
          <w:szCs w:val="22"/>
        </w:rPr>
        <w:t>a</w:t>
      </w:r>
      <w:r w:rsidRPr="00D57680">
        <w:rPr>
          <w:rFonts w:asciiTheme="minorHAnsi" w:eastAsia="Arial" w:hAnsiTheme="minorHAnsi" w:cstheme="minorHAnsi"/>
          <w:sz w:val="22"/>
          <w:szCs w:val="22"/>
        </w:rPr>
        <w:t>l</w:t>
      </w:r>
      <w:r w:rsidRPr="00D57680">
        <w:rPr>
          <w:rFonts w:asciiTheme="minorHAnsi" w:eastAsia="Arial" w:hAnsiTheme="minorHAnsi" w:cstheme="minorHAnsi"/>
          <w:spacing w:val="48"/>
          <w:sz w:val="22"/>
          <w:szCs w:val="22"/>
        </w:rPr>
        <w:t xml:space="preserve"> </w:t>
      </w:r>
      <w:r w:rsidRPr="00D57680">
        <w:rPr>
          <w:rFonts w:asciiTheme="minorHAnsi" w:eastAsia="Arial" w:hAnsiTheme="minorHAnsi" w:cstheme="minorHAnsi"/>
          <w:sz w:val="22"/>
          <w:szCs w:val="22"/>
        </w:rPr>
        <w:t>del</w:t>
      </w:r>
      <w:r w:rsidRPr="00D57680">
        <w:rPr>
          <w:rFonts w:asciiTheme="minorHAnsi" w:eastAsia="Arial" w:hAnsiTheme="minorHAnsi" w:cstheme="minorHAnsi"/>
          <w:spacing w:val="53"/>
          <w:sz w:val="22"/>
          <w:szCs w:val="22"/>
        </w:rPr>
        <w:t xml:space="preserve"> </w:t>
      </w:r>
      <w:r w:rsidRPr="00D57680">
        <w:rPr>
          <w:rFonts w:asciiTheme="minorHAnsi" w:eastAsia="Arial" w:hAnsiTheme="minorHAnsi" w:cstheme="minorHAnsi"/>
          <w:sz w:val="22"/>
          <w:szCs w:val="22"/>
        </w:rPr>
        <w:t>Tr</w:t>
      </w:r>
      <w:r w:rsidRPr="00D57680">
        <w:rPr>
          <w:rFonts w:asciiTheme="minorHAnsi" w:eastAsia="Arial" w:hAnsiTheme="minorHAnsi" w:cstheme="minorHAnsi"/>
          <w:spacing w:val="-5"/>
          <w:sz w:val="22"/>
          <w:szCs w:val="22"/>
        </w:rPr>
        <w:t>a</w:t>
      </w:r>
      <w:r w:rsidRPr="00D57680">
        <w:rPr>
          <w:rFonts w:asciiTheme="minorHAnsi" w:eastAsia="Arial" w:hAnsiTheme="minorHAnsi" w:cstheme="minorHAnsi"/>
          <w:sz w:val="22"/>
          <w:szCs w:val="22"/>
        </w:rPr>
        <w:t>b</w:t>
      </w:r>
      <w:r w:rsidRPr="00D57680">
        <w:rPr>
          <w:rFonts w:asciiTheme="minorHAnsi" w:eastAsia="Arial" w:hAnsiTheme="minorHAnsi" w:cstheme="minorHAnsi"/>
          <w:spacing w:val="4"/>
          <w:sz w:val="22"/>
          <w:szCs w:val="22"/>
        </w:rPr>
        <w:t>a</w:t>
      </w:r>
      <w:r w:rsidRPr="00D57680">
        <w:rPr>
          <w:rFonts w:asciiTheme="minorHAnsi" w:eastAsia="Arial" w:hAnsiTheme="minorHAnsi" w:cstheme="minorHAnsi"/>
          <w:spacing w:val="-6"/>
          <w:sz w:val="22"/>
          <w:szCs w:val="22"/>
        </w:rPr>
        <w:t>j</w:t>
      </w:r>
      <w:r w:rsidRPr="00D57680">
        <w:rPr>
          <w:rFonts w:asciiTheme="minorHAnsi" w:eastAsia="Arial" w:hAnsiTheme="minorHAnsi" w:cstheme="minorHAnsi"/>
          <w:sz w:val="22"/>
          <w:szCs w:val="22"/>
        </w:rPr>
        <w:t>o</w:t>
      </w:r>
      <w:r w:rsidRPr="00D57680">
        <w:rPr>
          <w:rFonts w:asciiTheme="minorHAnsi" w:eastAsia="Arial" w:hAnsiTheme="minorHAnsi" w:cstheme="minorHAnsi"/>
          <w:spacing w:val="56"/>
          <w:sz w:val="22"/>
          <w:szCs w:val="22"/>
        </w:rPr>
        <w:t xml:space="preserve"> </w:t>
      </w:r>
      <w:r w:rsidRPr="00D57680">
        <w:rPr>
          <w:rFonts w:asciiTheme="minorHAnsi" w:eastAsia="Arial" w:hAnsiTheme="minorHAnsi" w:cstheme="minorHAnsi"/>
          <w:sz w:val="22"/>
          <w:szCs w:val="22"/>
        </w:rPr>
        <w:t>(OIT),</w:t>
      </w:r>
      <w:r w:rsidRPr="00D57680">
        <w:rPr>
          <w:rFonts w:asciiTheme="minorHAnsi" w:eastAsia="Arial" w:hAnsiTheme="minorHAnsi" w:cstheme="minorHAnsi"/>
          <w:spacing w:val="49"/>
          <w:sz w:val="22"/>
          <w:szCs w:val="22"/>
        </w:rPr>
        <w:t xml:space="preserve"> </w:t>
      </w:r>
      <w:r w:rsidRPr="00D57680">
        <w:rPr>
          <w:rFonts w:asciiTheme="minorHAnsi" w:eastAsia="Arial" w:hAnsiTheme="minorHAnsi" w:cstheme="minorHAnsi"/>
          <w:sz w:val="22"/>
          <w:szCs w:val="22"/>
        </w:rPr>
        <w:t>“</w:t>
      </w:r>
      <w:r w:rsidRPr="00D57680">
        <w:rPr>
          <w:rFonts w:asciiTheme="minorHAnsi" w:eastAsia="Arial" w:hAnsiTheme="minorHAnsi" w:cstheme="minorHAnsi"/>
          <w:spacing w:val="-5"/>
          <w:sz w:val="22"/>
          <w:szCs w:val="22"/>
        </w:rPr>
        <w:t>I</w:t>
      </w:r>
      <w:r w:rsidRPr="00D57680">
        <w:rPr>
          <w:rFonts w:asciiTheme="minorHAnsi" w:eastAsia="Arial" w:hAnsiTheme="minorHAnsi" w:cstheme="minorHAnsi"/>
          <w:sz w:val="22"/>
          <w:szCs w:val="22"/>
        </w:rPr>
        <w:t>gualdad</w:t>
      </w:r>
      <w:r w:rsidRPr="00D57680">
        <w:rPr>
          <w:rFonts w:asciiTheme="minorHAnsi" w:eastAsia="Arial" w:hAnsiTheme="minorHAnsi" w:cstheme="minorHAnsi"/>
          <w:spacing w:val="51"/>
          <w:sz w:val="22"/>
          <w:szCs w:val="22"/>
        </w:rPr>
        <w:t xml:space="preserve"> </w:t>
      </w:r>
      <w:r w:rsidRPr="00D57680">
        <w:rPr>
          <w:rFonts w:asciiTheme="minorHAnsi" w:eastAsia="Arial" w:hAnsiTheme="minorHAnsi" w:cstheme="minorHAnsi"/>
          <w:sz w:val="22"/>
          <w:szCs w:val="22"/>
        </w:rPr>
        <w:t>de</w:t>
      </w:r>
      <w:r w:rsidRPr="00D57680">
        <w:rPr>
          <w:rFonts w:asciiTheme="minorHAnsi" w:eastAsia="Arial" w:hAnsiTheme="minorHAnsi" w:cstheme="minorHAnsi"/>
          <w:spacing w:val="54"/>
          <w:sz w:val="22"/>
          <w:szCs w:val="22"/>
        </w:rPr>
        <w:t xml:space="preserve"> </w:t>
      </w:r>
      <w:r w:rsidRPr="00D57680">
        <w:rPr>
          <w:rFonts w:asciiTheme="minorHAnsi" w:eastAsia="Arial" w:hAnsiTheme="minorHAnsi" w:cstheme="minorHAnsi"/>
          <w:sz w:val="22"/>
          <w:szCs w:val="22"/>
        </w:rPr>
        <w:t>R</w:t>
      </w:r>
      <w:r w:rsidRPr="00D57680">
        <w:rPr>
          <w:rFonts w:asciiTheme="minorHAnsi" w:eastAsia="Arial" w:hAnsiTheme="minorHAnsi" w:cstheme="minorHAnsi"/>
          <w:spacing w:val="-4"/>
          <w:sz w:val="22"/>
          <w:szCs w:val="22"/>
        </w:rPr>
        <w:t>e</w:t>
      </w:r>
      <w:r w:rsidRPr="00D57680">
        <w:rPr>
          <w:rFonts w:asciiTheme="minorHAnsi" w:eastAsia="Arial" w:hAnsiTheme="minorHAnsi" w:cstheme="minorHAnsi"/>
          <w:sz w:val="22"/>
          <w:szCs w:val="22"/>
        </w:rPr>
        <w:t>muneraci</w:t>
      </w:r>
      <w:r w:rsidRPr="00D57680">
        <w:rPr>
          <w:rFonts w:asciiTheme="minorHAnsi" w:eastAsia="Arial" w:hAnsiTheme="minorHAnsi" w:cstheme="minorHAnsi"/>
          <w:spacing w:val="-4"/>
          <w:sz w:val="22"/>
          <w:szCs w:val="22"/>
        </w:rPr>
        <w:t>ó</w:t>
      </w:r>
      <w:r w:rsidRPr="00D57680">
        <w:rPr>
          <w:rFonts w:asciiTheme="minorHAnsi" w:eastAsia="Arial" w:hAnsiTheme="minorHAnsi" w:cstheme="minorHAnsi"/>
          <w:sz w:val="22"/>
          <w:szCs w:val="22"/>
        </w:rPr>
        <w:t>n</w:t>
      </w:r>
      <w:r w:rsidRPr="00D57680">
        <w:rPr>
          <w:rFonts w:asciiTheme="minorHAnsi" w:eastAsia="Arial" w:hAnsiTheme="minorHAnsi" w:cstheme="minorHAnsi"/>
          <w:spacing w:val="52"/>
          <w:sz w:val="22"/>
          <w:szCs w:val="22"/>
        </w:rPr>
        <w:t xml:space="preserve"> </w:t>
      </w:r>
      <w:r w:rsidRPr="00D57680">
        <w:rPr>
          <w:rFonts w:asciiTheme="minorHAnsi" w:eastAsia="Arial" w:hAnsiTheme="minorHAnsi" w:cstheme="minorHAnsi"/>
          <w:sz w:val="22"/>
          <w:szCs w:val="22"/>
        </w:rPr>
        <w:t>en</w:t>
      </w:r>
      <w:r w:rsidRPr="00D57680">
        <w:rPr>
          <w:rFonts w:asciiTheme="minorHAnsi" w:eastAsia="Arial" w:hAnsiTheme="minorHAnsi" w:cstheme="minorHAnsi"/>
          <w:spacing w:val="53"/>
          <w:sz w:val="22"/>
          <w:szCs w:val="22"/>
        </w:rPr>
        <w:t xml:space="preserve"> </w:t>
      </w:r>
      <w:r w:rsidRPr="00D57680">
        <w:rPr>
          <w:rFonts w:asciiTheme="minorHAnsi" w:eastAsia="Arial" w:hAnsiTheme="minorHAnsi" w:cstheme="minorHAnsi"/>
          <w:sz w:val="22"/>
          <w:szCs w:val="22"/>
        </w:rPr>
        <w:t>la</w:t>
      </w:r>
      <w:r w:rsidRPr="00D57680">
        <w:rPr>
          <w:rFonts w:asciiTheme="minorHAnsi" w:eastAsia="Arial" w:hAnsiTheme="minorHAnsi" w:cstheme="minorHAnsi"/>
          <w:spacing w:val="51"/>
          <w:sz w:val="22"/>
          <w:szCs w:val="22"/>
        </w:rPr>
        <w:t xml:space="preserve"> </w:t>
      </w:r>
      <w:r w:rsidRPr="00D57680">
        <w:rPr>
          <w:rFonts w:asciiTheme="minorHAnsi" w:eastAsia="Arial" w:hAnsiTheme="minorHAnsi" w:cstheme="minorHAnsi"/>
          <w:sz w:val="22"/>
          <w:szCs w:val="22"/>
        </w:rPr>
        <w:t>M</w:t>
      </w:r>
      <w:r w:rsidRPr="00D57680">
        <w:rPr>
          <w:rFonts w:asciiTheme="minorHAnsi" w:eastAsia="Arial" w:hAnsiTheme="minorHAnsi" w:cstheme="minorHAnsi"/>
          <w:spacing w:val="-4"/>
          <w:sz w:val="22"/>
          <w:szCs w:val="22"/>
        </w:rPr>
        <w:t>a</w:t>
      </w:r>
      <w:r w:rsidRPr="00D57680">
        <w:rPr>
          <w:rFonts w:asciiTheme="minorHAnsi" w:eastAsia="Arial" w:hAnsiTheme="minorHAnsi" w:cstheme="minorHAnsi"/>
          <w:sz w:val="22"/>
          <w:szCs w:val="22"/>
        </w:rPr>
        <w:t>no</w:t>
      </w:r>
      <w:r w:rsidRPr="00D57680">
        <w:rPr>
          <w:rFonts w:asciiTheme="minorHAnsi" w:eastAsia="Arial" w:hAnsiTheme="minorHAnsi" w:cstheme="minorHAnsi"/>
          <w:spacing w:val="53"/>
          <w:sz w:val="22"/>
          <w:szCs w:val="22"/>
        </w:rPr>
        <w:t xml:space="preserve"> </w:t>
      </w:r>
      <w:r w:rsidRPr="00D57680">
        <w:rPr>
          <w:rFonts w:asciiTheme="minorHAnsi" w:eastAsia="Arial" w:hAnsiTheme="minorHAnsi" w:cstheme="minorHAnsi"/>
          <w:sz w:val="22"/>
          <w:szCs w:val="22"/>
        </w:rPr>
        <w:t>de Obr</w:t>
      </w:r>
      <w:r w:rsidRPr="00D57680">
        <w:rPr>
          <w:rFonts w:asciiTheme="minorHAnsi" w:eastAsia="Arial" w:hAnsiTheme="minorHAnsi" w:cstheme="minorHAnsi"/>
          <w:spacing w:val="4"/>
          <w:sz w:val="22"/>
          <w:szCs w:val="22"/>
        </w:rPr>
        <w:t>a</w:t>
      </w:r>
      <w:r w:rsidRPr="00D57680">
        <w:rPr>
          <w:rFonts w:asciiTheme="minorHAnsi" w:eastAsia="Arial" w:hAnsiTheme="minorHAnsi" w:cstheme="minorHAnsi"/>
          <w:sz w:val="22"/>
          <w:szCs w:val="22"/>
        </w:rPr>
        <w:t>”.</w:t>
      </w:r>
    </w:p>
    <w:p w14:paraId="3223E016" w14:textId="77777777" w:rsidR="00CB4093" w:rsidRPr="00D57680" w:rsidRDefault="00CB4093" w:rsidP="00CB4093">
      <w:pPr>
        <w:pStyle w:val="Prrafodelista"/>
        <w:numPr>
          <w:ilvl w:val="0"/>
          <w:numId w:val="5"/>
        </w:numPr>
        <w:jc w:val="both"/>
        <w:rPr>
          <w:rFonts w:asciiTheme="minorHAnsi" w:hAnsiTheme="minorHAnsi" w:cstheme="minorHAnsi"/>
          <w:sz w:val="22"/>
          <w:szCs w:val="22"/>
        </w:rPr>
      </w:pPr>
      <w:r w:rsidRPr="00D57680">
        <w:rPr>
          <w:rFonts w:asciiTheme="minorHAnsi" w:hAnsiTheme="minorHAnsi" w:cstheme="minorHAnsi"/>
          <w:sz w:val="22"/>
          <w:szCs w:val="22"/>
        </w:rPr>
        <w:t>Convenio 111 de la Organización Internacional del Trabajo (OIT), “Discriminación en Materia de Empleo y Ocupación”.</w:t>
      </w:r>
    </w:p>
    <w:p w14:paraId="25588323" w14:textId="77777777" w:rsidR="00CB4093" w:rsidRPr="00D57680" w:rsidRDefault="00CB4093" w:rsidP="00CB4093">
      <w:pPr>
        <w:pStyle w:val="Prrafodelista"/>
        <w:numPr>
          <w:ilvl w:val="0"/>
          <w:numId w:val="5"/>
        </w:numPr>
        <w:jc w:val="both"/>
        <w:rPr>
          <w:rFonts w:asciiTheme="minorHAnsi" w:hAnsiTheme="minorHAnsi" w:cstheme="minorHAnsi"/>
          <w:sz w:val="22"/>
          <w:szCs w:val="22"/>
        </w:rPr>
      </w:pPr>
      <w:r w:rsidRPr="00D57680">
        <w:rPr>
          <w:rFonts w:asciiTheme="minorHAnsi" w:hAnsiTheme="minorHAnsi" w:cstheme="minorHAnsi"/>
          <w:sz w:val="22"/>
          <w:szCs w:val="22"/>
        </w:rPr>
        <w:lastRenderedPageBreak/>
        <w:t>Convenio 156 de la Organización Internacional del Trabajo, “Convenio sobre los Trabajadores con Responsabilidades Familiares”.</w:t>
      </w:r>
    </w:p>
    <w:p w14:paraId="4FAB92B5" w14:textId="77777777" w:rsidR="00CB4093" w:rsidRPr="00D57680" w:rsidRDefault="00CB4093" w:rsidP="00CB4093">
      <w:pPr>
        <w:pStyle w:val="Prrafodelista"/>
        <w:numPr>
          <w:ilvl w:val="0"/>
          <w:numId w:val="5"/>
        </w:numPr>
        <w:jc w:val="both"/>
        <w:rPr>
          <w:rFonts w:asciiTheme="minorHAnsi" w:hAnsiTheme="minorHAnsi" w:cstheme="minorHAnsi"/>
          <w:sz w:val="22"/>
          <w:szCs w:val="22"/>
        </w:rPr>
      </w:pPr>
      <w:r w:rsidRPr="00D57680">
        <w:rPr>
          <w:rFonts w:asciiTheme="minorHAnsi" w:hAnsiTheme="minorHAnsi" w:cstheme="minorHAnsi"/>
          <w:sz w:val="22"/>
          <w:szCs w:val="22"/>
        </w:rPr>
        <w:t>Convenio 190 y Recomendación 206 de la Organización Internacional del Trabajo, “Convenio sobre la violencia y el acoso”.</w:t>
      </w:r>
    </w:p>
    <w:p w14:paraId="0427FE0D" w14:textId="77777777" w:rsidR="00CB4093" w:rsidRPr="00D57680" w:rsidRDefault="00CB4093" w:rsidP="00CB4093">
      <w:pPr>
        <w:pStyle w:val="Prrafodelista"/>
        <w:numPr>
          <w:ilvl w:val="0"/>
          <w:numId w:val="5"/>
        </w:numPr>
        <w:rPr>
          <w:rFonts w:asciiTheme="minorHAnsi" w:hAnsiTheme="minorHAnsi" w:cstheme="minorHAnsi"/>
          <w:sz w:val="22"/>
          <w:szCs w:val="22"/>
        </w:rPr>
      </w:pPr>
      <w:r w:rsidRPr="00D57680">
        <w:rPr>
          <w:rFonts w:asciiTheme="minorHAnsi" w:hAnsiTheme="minorHAnsi" w:cstheme="minorHAnsi"/>
          <w:sz w:val="22"/>
          <w:szCs w:val="22"/>
        </w:rPr>
        <w:t xml:space="preserve">Código del Trabajo. </w:t>
      </w:r>
    </w:p>
    <w:p w14:paraId="0D49F977" w14:textId="77777777" w:rsidR="00CB4093" w:rsidRPr="00D57680" w:rsidRDefault="00CB4093" w:rsidP="00CB4093">
      <w:pPr>
        <w:pStyle w:val="Prrafodelista"/>
        <w:numPr>
          <w:ilvl w:val="0"/>
          <w:numId w:val="5"/>
        </w:numPr>
        <w:rPr>
          <w:rFonts w:asciiTheme="minorHAnsi" w:hAnsiTheme="minorHAnsi" w:cstheme="minorHAnsi"/>
          <w:sz w:val="22"/>
          <w:szCs w:val="22"/>
        </w:rPr>
      </w:pPr>
      <w:r w:rsidRPr="00D57680">
        <w:rPr>
          <w:rFonts w:asciiTheme="minorHAnsi" w:hAnsiTheme="minorHAnsi" w:cstheme="minorHAnsi"/>
          <w:sz w:val="22"/>
          <w:szCs w:val="22"/>
        </w:rPr>
        <w:t>Ley Orgánica del Servicio Público.</w:t>
      </w:r>
    </w:p>
    <w:p w14:paraId="69F3FB4E"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Ley Orgánica de Empresas Públicas.</w:t>
      </w:r>
    </w:p>
    <w:p w14:paraId="4FFCDE90"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Ley Orgánica Integral para Prevenir y Erradicar la Violencia contra las Mujeres.</w:t>
      </w:r>
    </w:p>
    <w:p w14:paraId="32F3247D"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Ley Orgánica Reformatoria a la Ley Orgánica del Servicio Público y al Código del Trabajo para prevenir el acoso laboral.</w:t>
      </w:r>
    </w:p>
    <w:p w14:paraId="34CB91A6" w14:textId="77777777" w:rsidR="00CB4093" w:rsidRPr="00D57680" w:rsidRDefault="00CB4093" w:rsidP="00CB4093">
      <w:pPr>
        <w:pStyle w:val="Prrafodelista"/>
        <w:numPr>
          <w:ilvl w:val="0"/>
          <w:numId w:val="5"/>
        </w:numPr>
        <w:rPr>
          <w:rFonts w:asciiTheme="minorHAnsi" w:hAnsiTheme="minorHAnsi" w:cstheme="minorHAnsi"/>
          <w:sz w:val="22"/>
          <w:szCs w:val="22"/>
        </w:rPr>
      </w:pPr>
      <w:r w:rsidRPr="00D57680">
        <w:rPr>
          <w:rFonts w:asciiTheme="minorHAnsi" w:hAnsiTheme="minorHAnsi" w:cstheme="minorHAnsi"/>
          <w:sz w:val="22"/>
          <w:szCs w:val="22"/>
        </w:rPr>
        <w:t>Decreto Ejecutivo 60, “Plan Plurinacional para Eliminar la Discriminación Racial”.</w:t>
      </w:r>
    </w:p>
    <w:p w14:paraId="009F56AA"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 xml:space="preserve">Decreto Ejecutivo Nro. 620, publicado en el Registro Oficial Nro. 174, de 20 de septiembre 2007. </w:t>
      </w:r>
    </w:p>
    <w:p w14:paraId="7BCC6490" w14:textId="77777777" w:rsidR="00CB4093" w:rsidRPr="00D57680" w:rsidRDefault="00CB4093" w:rsidP="00CB4093">
      <w:pPr>
        <w:pStyle w:val="Prrafodelista"/>
        <w:numPr>
          <w:ilvl w:val="0"/>
          <w:numId w:val="5"/>
        </w:numPr>
        <w:jc w:val="both"/>
        <w:rPr>
          <w:rFonts w:asciiTheme="minorHAnsi" w:hAnsiTheme="minorHAnsi" w:cstheme="minorHAnsi"/>
          <w:sz w:val="22"/>
          <w:szCs w:val="22"/>
        </w:rPr>
      </w:pPr>
      <w:r w:rsidRPr="00D57680">
        <w:rPr>
          <w:rFonts w:asciiTheme="minorHAnsi" w:hAnsiTheme="minorHAnsi" w:cstheme="minorHAnsi"/>
          <w:sz w:val="22"/>
          <w:szCs w:val="22"/>
        </w:rPr>
        <w:t>Acuerdo Ministerial 398, “Prohibido Terminación de Relación Laboral a Personas con VIH- SIDA”.</w:t>
      </w:r>
    </w:p>
    <w:p w14:paraId="6B3AD9FA" w14:textId="77777777" w:rsidR="00CB4093" w:rsidRPr="00D57680" w:rsidRDefault="00CB4093" w:rsidP="00CB4093">
      <w:pPr>
        <w:pStyle w:val="Prrafodelista"/>
        <w:numPr>
          <w:ilvl w:val="0"/>
          <w:numId w:val="5"/>
        </w:numPr>
        <w:jc w:val="both"/>
        <w:rPr>
          <w:rFonts w:asciiTheme="minorHAnsi" w:hAnsiTheme="minorHAnsi" w:cstheme="minorHAnsi"/>
          <w:sz w:val="22"/>
          <w:szCs w:val="22"/>
        </w:rPr>
      </w:pPr>
      <w:r w:rsidRPr="00D57680">
        <w:rPr>
          <w:rFonts w:asciiTheme="minorHAnsi" w:hAnsiTheme="minorHAnsi" w:cstheme="minorHAnsi"/>
          <w:sz w:val="22"/>
          <w:szCs w:val="22"/>
        </w:rPr>
        <w:t>Acuerdo Ministerial Nro.  MDT-2017-0169 Norma Técnica Sumarios Administrativos para Servidores Públicos.</w:t>
      </w:r>
    </w:p>
    <w:p w14:paraId="4BC94654"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Acuerdo ministerial</w:t>
      </w:r>
      <w:r w:rsidRPr="00D57680">
        <w:rPr>
          <w:rFonts w:asciiTheme="minorHAnsi" w:hAnsiTheme="minorHAnsi" w:cstheme="minorHAnsi"/>
          <w:sz w:val="22"/>
          <w:szCs w:val="22"/>
        </w:rPr>
        <w:t xml:space="preserve"> Nro. MDT-2025-093. Norma para la prevención, protección y sanción de las faltas disciplinarias graves por discriminación, violencia y acoso laboral; y, acoso sexual laboral, en el ámbito laboral del sector público.</w:t>
      </w:r>
    </w:p>
    <w:p w14:paraId="039BDDC2"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hAnsiTheme="minorHAnsi" w:cstheme="minorHAnsi"/>
          <w:sz w:val="22"/>
          <w:szCs w:val="22"/>
        </w:rPr>
        <w:t>Acuerdo Ministerial Nro. MDT-2025-102, del 22 de agosto de 2025, sobre la norma para la prevención y atención a todo caso de discriminación, violencia y acoso laboral en el sector privado.</w:t>
      </w:r>
    </w:p>
    <w:p w14:paraId="0D971BC5"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Protocolo de prevención y atención de casos de discriminación, acoso laboral y toda forma de violencia contra la mujer en los espacios de trabajo. Noviembre 2020.</w:t>
      </w:r>
    </w:p>
    <w:p w14:paraId="79110232"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Código de Ética y Transparencia de la Distribuidora.</w:t>
      </w:r>
    </w:p>
    <w:p w14:paraId="1C8E29C2" w14:textId="77777777" w:rsidR="00CB4093" w:rsidRPr="00D57680" w:rsidRDefault="00CB4093" w:rsidP="00CB4093">
      <w:pPr>
        <w:numPr>
          <w:ilvl w:val="0"/>
          <w:numId w:val="5"/>
        </w:numPr>
        <w:jc w:val="both"/>
        <w:rPr>
          <w:rFonts w:asciiTheme="minorHAnsi" w:hAnsiTheme="minorHAnsi" w:cstheme="minorHAnsi"/>
          <w:sz w:val="22"/>
          <w:szCs w:val="22"/>
        </w:rPr>
      </w:pPr>
      <w:r w:rsidRPr="00D57680">
        <w:rPr>
          <w:rFonts w:asciiTheme="minorHAnsi" w:eastAsia="Swis721 LtCn BT" w:hAnsiTheme="minorHAnsi" w:cstheme="minorHAnsi"/>
          <w:sz w:val="22"/>
          <w:szCs w:val="22"/>
        </w:rPr>
        <w:t>Reglamento de Interno de Trabajo aprobado y vigente de la Distribuidora</w:t>
      </w:r>
    </w:p>
    <w:p w14:paraId="14E4B90B" w14:textId="77777777" w:rsidR="00CB4093" w:rsidRPr="00D57680" w:rsidRDefault="00CB4093" w:rsidP="00CB4093">
      <w:pPr>
        <w:jc w:val="both"/>
        <w:rPr>
          <w:rFonts w:asciiTheme="minorHAnsi" w:hAnsiTheme="minorHAnsi" w:cstheme="minorHAnsi"/>
          <w:sz w:val="22"/>
          <w:szCs w:val="22"/>
        </w:rPr>
      </w:pPr>
    </w:p>
    <w:p w14:paraId="259B8C00" w14:textId="77777777" w:rsidR="00CB4093" w:rsidRPr="00340A6D" w:rsidRDefault="00CB4093" w:rsidP="00CB4093">
      <w:pPr>
        <w:pStyle w:val="Prrafodelista"/>
        <w:numPr>
          <w:ilvl w:val="0"/>
          <w:numId w:val="4"/>
        </w:numPr>
        <w:ind w:left="357" w:hanging="357"/>
        <w:jc w:val="both"/>
        <w:rPr>
          <w:rFonts w:asciiTheme="minorHAnsi" w:hAnsiTheme="minorHAnsi" w:cstheme="minorHAnsi"/>
          <w:sz w:val="22"/>
          <w:szCs w:val="22"/>
        </w:rPr>
      </w:pPr>
      <w:r w:rsidRPr="00340A6D">
        <w:rPr>
          <w:rFonts w:asciiTheme="minorHAnsi" w:hAnsiTheme="minorHAnsi" w:cstheme="minorHAnsi"/>
          <w:sz w:val="22"/>
          <w:szCs w:val="22"/>
        </w:rPr>
        <w:t>Procesamiento de las encuestas</w:t>
      </w:r>
    </w:p>
    <w:p w14:paraId="5B56ADE5" w14:textId="77777777" w:rsidR="00CB4093" w:rsidRPr="00340A6D" w:rsidRDefault="00CB4093" w:rsidP="00CB4093">
      <w:pPr>
        <w:ind w:left="284"/>
        <w:rPr>
          <w:rFonts w:asciiTheme="minorHAnsi" w:hAnsiTheme="minorHAnsi" w:cstheme="minorHAnsi"/>
          <w:sz w:val="22"/>
          <w:szCs w:val="22"/>
        </w:rPr>
      </w:pPr>
    </w:p>
    <w:p w14:paraId="275A187D" w14:textId="77777777" w:rsidR="00CB4093" w:rsidRPr="00340A6D" w:rsidRDefault="00CB4093" w:rsidP="00CB4093">
      <w:pPr>
        <w:pStyle w:val="Prrafodelista"/>
        <w:numPr>
          <w:ilvl w:val="1"/>
          <w:numId w:val="4"/>
        </w:numPr>
        <w:ind w:left="720" w:hanging="720"/>
        <w:contextualSpacing w:val="0"/>
        <w:jc w:val="both"/>
        <w:rPr>
          <w:rFonts w:cstheme="minorHAnsi"/>
          <w:bCs/>
          <w:sz w:val="22"/>
          <w:szCs w:val="22"/>
        </w:rPr>
      </w:pPr>
      <w:r w:rsidRPr="00340A6D">
        <w:rPr>
          <w:rFonts w:cstheme="minorHAnsi"/>
          <w:bCs/>
          <w:sz w:val="22"/>
          <w:szCs w:val="22"/>
        </w:rPr>
        <w:t>Violencia Física</w:t>
      </w:r>
      <w:r>
        <w:rPr>
          <w:rFonts w:cstheme="minorHAnsi"/>
          <w:bCs/>
          <w:sz w:val="22"/>
          <w:szCs w:val="22"/>
        </w:rPr>
        <w:t xml:space="preserve"> Personal de la distribuidora</w:t>
      </w:r>
    </w:p>
    <w:p w14:paraId="466A3546" w14:textId="77777777" w:rsidR="00CB4093" w:rsidRPr="00340A6D" w:rsidRDefault="00CB4093" w:rsidP="00CB4093">
      <w:pPr>
        <w:jc w:val="both"/>
        <w:rPr>
          <w:rFonts w:cstheme="minorHAnsi"/>
          <w:bCs/>
          <w:sz w:val="22"/>
          <w:szCs w:val="22"/>
        </w:rPr>
      </w:pPr>
    </w:p>
    <w:tbl>
      <w:tblPr>
        <w:tblStyle w:val="Tablaconcuadrcula"/>
        <w:tblW w:w="0" w:type="auto"/>
        <w:tblLook w:val="04A0" w:firstRow="1" w:lastRow="0" w:firstColumn="1" w:lastColumn="0" w:noHBand="0" w:noVBand="1"/>
      </w:tblPr>
      <w:tblGrid>
        <w:gridCol w:w="1249"/>
        <w:gridCol w:w="1260"/>
        <w:gridCol w:w="1359"/>
        <w:gridCol w:w="1576"/>
        <w:gridCol w:w="1428"/>
        <w:gridCol w:w="1622"/>
      </w:tblGrid>
      <w:tr w:rsidR="00CB4093" w14:paraId="0187F3A3" w14:textId="77777777" w:rsidTr="00F152BD">
        <w:tc>
          <w:tcPr>
            <w:tcW w:w="1271" w:type="dxa"/>
          </w:tcPr>
          <w:p w14:paraId="738A8B4E"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 de preguntas</w:t>
            </w:r>
          </w:p>
        </w:tc>
        <w:tc>
          <w:tcPr>
            <w:tcW w:w="1276" w:type="dxa"/>
          </w:tcPr>
          <w:p w14:paraId="250F171D"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afirmativas</w:t>
            </w:r>
          </w:p>
        </w:tc>
        <w:tc>
          <w:tcPr>
            <w:tcW w:w="1417" w:type="dxa"/>
          </w:tcPr>
          <w:p w14:paraId="4EF67D0A"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negativas</w:t>
            </w:r>
          </w:p>
        </w:tc>
        <w:tc>
          <w:tcPr>
            <w:tcW w:w="1703" w:type="dxa"/>
          </w:tcPr>
          <w:p w14:paraId="6127C9BD"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Frecuencia de agresión</w:t>
            </w:r>
          </w:p>
        </w:tc>
        <w:tc>
          <w:tcPr>
            <w:tcW w:w="1173" w:type="dxa"/>
          </w:tcPr>
          <w:p w14:paraId="4E734115"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Identificación del agresor</w:t>
            </w:r>
          </w:p>
        </w:tc>
        <w:tc>
          <w:tcPr>
            <w:tcW w:w="1654" w:type="dxa"/>
          </w:tcPr>
          <w:p w14:paraId="3694B246"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Novedades u Observaciones</w:t>
            </w:r>
          </w:p>
        </w:tc>
      </w:tr>
      <w:tr w:rsidR="00CB4093" w14:paraId="3AF85A85" w14:textId="77777777" w:rsidTr="00F152BD">
        <w:tc>
          <w:tcPr>
            <w:tcW w:w="1271" w:type="dxa"/>
          </w:tcPr>
          <w:p w14:paraId="579A5D46" w14:textId="77777777" w:rsidR="00CB4093" w:rsidRDefault="00CB4093" w:rsidP="00F152BD">
            <w:pPr>
              <w:rPr>
                <w:rFonts w:asciiTheme="minorHAnsi" w:hAnsiTheme="minorHAnsi" w:cstheme="minorHAnsi"/>
                <w:sz w:val="22"/>
                <w:szCs w:val="22"/>
              </w:rPr>
            </w:pPr>
          </w:p>
        </w:tc>
        <w:tc>
          <w:tcPr>
            <w:tcW w:w="1276" w:type="dxa"/>
          </w:tcPr>
          <w:p w14:paraId="57F934F3" w14:textId="77777777" w:rsidR="00CB4093" w:rsidRDefault="00CB4093" w:rsidP="00F152BD">
            <w:pPr>
              <w:rPr>
                <w:rFonts w:asciiTheme="minorHAnsi" w:hAnsiTheme="minorHAnsi" w:cstheme="minorHAnsi"/>
                <w:sz w:val="22"/>
                <w:szCs w:val="22"/>
              </w:rPr>
            </w:pPr>
          </w:p>
        </w:tc>
        <w:tc>
          <w:tcPr>
            <w:tcW w:w="1417" w:type="dxa"/>
          </w:tcPr>
          <w:p w14:paraId="0E713083" w14:textId="77777777" w:rsidR="00CB4093" w:rsidRDefault="00CB4093" w:rsidP="00F152BD">
            <w:pPr>
              <w:rPr>
                <w:rFonts w:asciiTheme="minorHAnsi" w:hAnsiTheme="minorHAnsi" w:cstheme="minorHAnsi"/>
                <w:sz w:val="22"/>
                <w:szCs w:val="22"/>
              </w:rPr>
            </w:pPr>
          </w:p>
        </w:tc>
        <w:tc>
          <w:tcPr>
            <w:tcW w:w="1703" w:type="dxa"/>
          </w:tcPr>
          <w:p w14:paraId="275ECA16" w14:textId="77777777" w:rsidR="00CB4093" w:rsidRDefault="00CB4093" w:rsidP="00F152BD">
            <w:pPr>
              <w:rPr>
                <w:rFonts w:asciiTheme="minorHAnsi" w:hAnsiTheme="minorHAnsi" w:cstheme="minorHAnsi"/>
                <w:sz w:val="22"/>
                <w:szCs w:val="22"/>
              </w:rPr>
            </w:pPr>
          </w:p>
        </w:tc>
        <w:tc>
          <w:tcPr>
            <w:tcW w:w="1173" w:type="dxa"/>
          </w:tcPr>
          <w:p w14:paraId="7A7B862E" w14:textId="77777777" w:rsidR="00CB4093" w:rsidRDefault="00CB4093" w:rsidP="00F152BD">
            <w:pPr>
              <w:rPr>
                <w:rFonts w:asciiTheme="minorHAnsi" w:hAnsiTheme="minorHAnsi" w:cstheme="minorHAnsi"/>
                <w:sz w:val="22"/>
                <w:szCs w:val="22"/>
              </w:rPr>
            </w:pPr>
          </w:p>
        </w:tc>
        <w:tc>
          <w:tcPr>
            <w:tcW w:w="1654" w:type="dxa"/>
          </w:tcPr>
          <w:p w14:paraId="6FD78AE5" w14:textId="77777777" w:rsidR="00CB4093" w:rsidRDefault="00CB4093" w:rsidP="00F152BD">
            <w:pPr>
              <w:rPr>
                <w:rFonts w:asciiTheme="minorHAnsi" w:hAnsiTheme="minorHAnsi" w:cstheme="minorHAnsi"/>
                <w:sz w:val="22"/>
                <w:szCs w:val="22"/>
              </w:rPr>
            </w:pPr>
          </w:p>
        </w:tc>
      </w:tr>
      <w:tr w:rsidR="00CB4093" w14:paraId="5E2E4D60" w14:textId="77777777" w:rsidTr="00F152BD">
        <w:tc>
          <w:tcPr>
            <w:tcW w:w="1271" w:type="dxa"/>
          </w:tcPr>
          <w:p w14:paraId="64B5665F"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Porcentaje</w:t>
            </w:r>
          </w:p>
        </w:tc>
        <w:tc>
          <w:tcPr>
            <w:tcW w:w="1276" w:type="dxa"/>
          </w:tcPr>
          <w:p w14:paraId="1E254459" w14:textId="77777777" w:rsidR="00CB4093" w:rsidRDefault="00CB4093" w:rsidP="00F152BD">
            <w:pPr>
              <w:rPr>
                <w:rFonts w:asciiTheme="minorHAnsi" w:hAnsiTheme="minorHAnsi" w:cstheme="minorHAnsi"/>
                <w:sz w:val="22"/>
                <w:szCs w:val="22"/>
              </w:rPr>
            </w:pPr>
          </w:p>
        </w:tc>
        <w:tc>
          <w:tcPr>
            <w:tcW w:w="1417" w:type="dxa"/>
          </w:tcPr>
          <w:p w14:paraId="16BBCB26" w14:textId="77777777" w:rsidR="00CB4093" w:rsidRDefault="00CB4093" w:rsidP="00F152BD">
            <w:pPr>
              <w:rPr>
                <w:rFonts w:asciiTheme="minorHAnsi" w:hAnsiTheme="minorHAnsi" w:cstheme="minorHAnsi"/>
                <w:sz w:val="22"/>
                <w:szCs w:val="22"/>
              </w:rPr>
            </w:pPr>
          </w:p>
        </w:tc>
        <w:tc>
          <w:tcPr>
            <w:tcW w:w="1703" w:type="dxa"/>
          </w:tcPr>
          <w:p w14:paraId="3D6D28DA" w14:textId="77777777" w:rsidR="00CB4093" w:rsidRDefault="00CB4093" w:rsidP="00F152BD">
            <w:pPr>
              <w:rPr>
                <w:rFonts w:asciiTheme="minorHAnsi" w:hAnsiTheme="minorHAnsi" w:cstheme="minorHAnsi"/>
                <w:sz w:val="22"/>
                <w:szCs w:val="22"/>
              </w:rPr>
            </w:pPr>
          </w:p>
        </w:tc>
        <w:tc>
          <w:tcPr>
            <w:tcW w:w="1173" w:type="dxa"/>
          </w:tcPr>
          <w:p w14:paraId="1FC507F1" w14:textId="77777777" w:rsidR="00CB4093" w:rsidRDefault="00CB4093" w:rsidP="00F152BD">
            <w:pPr>
              <w:rPr>
                <w:rFonts w:asciiTheme="minorHAnsi" w:hAnsiTheme="minorHAnsi" w:cstheme="minorHAnsi"/>
                <w:sz w:val="22"/>
                <w:szCs w:val="22"/>
              </w:rPr>
            </w:pPr>
          </w:p>
        </w:tc>
        <w:tc>
          <w:tcPr>
            <w:tcW w:w="1654" w:type="dxa"/>
          </w:tcPr>
          <w:p w14:paraId="64CE6CBC" w14:textId="77777777" w:rsidR="00CB4093" w:rsidRDefault="00CB4093" w:rsidP="00F152BD">
            <w:pPr>
              <w:rPr>
                <w:rFonts w:asciiTheme="minorHAnsi" w:hAnsiTheme="minorHAnsi" w:cstheme="minorHAnsi"/>
                <w:sz w:val="22"/>
                <w:szCs w:val="22"/>
              </w:rPr>
            </w:pPr>
          </w:p>
        </w:tc>
      </w:tr>
    </w:tbl>
    <w:p w14:paraId="315B36FD" w14:textId="77777777" w:rsidR="00CB4093" w:rsidRPr="00340A6D" w:rsidRDefault="00CB4093" w:rsidP="00CB4093">
      <w:pPr>
        <w:rPr>
          <w:rFonts w:asciiTheme="minorHAnsi" w:hAnsiTheme="minorHAnsi" w:cstheme="minorHAnsi"/>
          <w:sz w:val="22"/>
          <w:szCs w:val="22"/>
        </w:rPr>
      </w:pPr>
    </w:p>
    <w:p w14:paraId="13595CF5" w14:textId="77777777" w:rsidR="00CB4093" w:rsidRPr="00340A6D" w:rsidRDefault="00CB4093" w:rsidP="00CB4093">
      <w:pPr>
        <w:pStyle w:val="Prrafodelista"/>
        <w:numPr>
          <w:ilvl w:val="1"/>
          <w:numId w:val="4"/>
        </w:numPr>
        <w:ind w:left="720" w:hanging="720"/>
        <w:contextualSpacing w:val="0"/>
        <w:jc w:val="both"/>
        <w:rPr>
          <w:rFonts w:cstheme="minorHAnsi"/>
          <w:bCs/>
          <w:sz w:val="22"/>
          <w:szCs w:val="22"/>
        </w:rPr>
      </w:pPr>
      <w:r w:rsidRPr="00340A6D">
        <w:rPr>
          <w:rFonts w:cstheme="minorHAnsi"/>
          <w:bCs/>
          <w:sz w:val="22"/>
          <w:szCs w:val="22"/>
        </w:rPr>
        <w:t>Violencia Sexual</w:t>
      </w:r>
      <w:r>
        <w:rPr>
          <w:rFonts w:cstheme="minorHAnsi"/>
          <w:bCs/>
          <w:sz w:val="22"/>
          <w:szCs w:val="22"/>
        </w:rPr>
        <w:t xml:space="preserve"> Personal de la distribuidora</w:t>
      </w:r>
    </w:p>
    <w:p w14:paraId="664FDCB2" w14:textId="77777777" w:rsidR="00CB4093" w:rsidRPr="00F756C6" w:rsidRDefault="00CB4093" w:rsidP="00CB4093">
      <w:pPr>
        <w:jc w:val="both"/>
        <w:rPr>
          <w:rFonts w:cstheme="minorHAnsi"/>
          <w:bCs/>
          <w:sz w:val="22"/>
          <w:szCs w:val="22"/>
        </w:rPr>
      </w:pPr>
    </w:p>
    <w:tbl>
      <w:tblPr>
        <w:tblStyle w:val="Tablaconcuadrcula"/>
        <w:tblW w:w="0" w:type="auto"/>
        <w:tblLook w:val="04A0" w:firstRow="1" w:lastRow="0" w:firstColumn="1" w:lastColumn="0" w:noHBand="0" w:noVBand="1"/>
      </w:tblPr>
      <w:tblGrid>
        <w:gridCol w:w="1249"/>
        <w:gridCol w:w="1260"/>
        <w:gridCol w:w="1359"/>
        <w:gridCol w:w="1576"/>
        <w:gridCol w:w="1428"/>
        <w:gridCol w:w="1622"/>
      </w:tblGrid>
      <w:tr w:rsidR="00CB4093" w14:paraId="2841E21E" w14:textId="77777777" w:rsidTr="00F152BD">
        <w:tc>
          <w:tcPr>
            <w:tcW w:w="1271" w:type="dxa"/>
          </w:tcPr>
          <w:p w14:paraId="20D293A0"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 de preguntas</w:t>
            </w:r>
          </w:p>
        </w:tc>
        <w:tc>
          <w:tcPr>
            <w:tcW w:w="1276" w:type="dxa"/>
          </w:tcPr>
          <w:p w14:paraId="4976175F"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afirmativas</w:t>
            </w:r>
          </w:p>
        </w:tc>
        <w:tc>
          <w:tcPr>
            <w:tcW w:w="1417" w:type="dxa"/>
          </w:tcPr>
          <w:p w14:paraId="526B84D5"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negativas</w:t>
            </w:r>
          </w:p>
        </w:tc>
        <w:tc>
          <w:tcPr>
            <w:tcW w:w="1703" w:type="dxa"/>
          </w:tcPr>
          <w:p w14:paraId="01D3B9BF"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Frecuencia de agresión</w:t>
            </w:r>
          </w:p>
        </w:tc>
        <w:tc>
          <w:tcPr>
            <w:tcW w:w="1173" w:type="dxa"/>
          </w:tcPr>
          <w:p w14:paraId="32898A1D"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Identificación del agresor</w:t>
            </w:r>
          </w:p>
        </w:tc>
        <w:tc>
          <w:tcPr>
            <w:tcW w:w="1654" w:type="dxa"/>
          </w:tcPr>
          <w:p w14:paraId="61843714"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Novedades u Observaciones</w:t>
            </w:r>
          </w:p>
        </w:tc>
      </w:tr>
      <w:tr w:rsidR="00CB4093" w14:paraId="2142677E" w14:textId="77777777" w:rsidTr="00F152BD">
        <w:tc>
          <w:tcPr>
            <w:tcW w:w="1271" w:type="dxa"/>
          </w:tcPr>
          <w:p w14:paraId="028C694D" w14:textId="77777777" w:rsidR="00CB4093" w:rsidRDefault="00CB4093" w:rsidP="00F152BD">
            <w:pPr>
              <w:rPr>
                <w:rFonts w:asciiTheme="minorHAnsi" w:hAnsiTheme="minorHAnsi" w:cstheme="minorHAnsi"/>
                <w:sz w:val="22"/>
                <w:szCs w:val="22"/>
              </w:rPr>
            </w:pPr>
          </w:p>
        </w:tc>
        <w:tc>
          <w:tcPr>
            <w:tcW w:w="1276" w:type="dxa"/>
          </w:tcPr>
          <w:p w14:paraId="5FB05EA0" w14:textId="77777777" w:rsidR="00CB4093" w:rsidRDefault="00CB4093" w:rsidP="00F152BD">
            <w:pPr>
              <w:rPr>
                <w:rFonts w:asciiTheme="minorHAnsi" w:hAnsiTheme="minorHAnsi" w:cstheme="minorHAnsi"/>
                <w:sz w:val="22"/>
                <w:szCs w:val="22"/>
              </w:rPr>
            </w:pPr>
          </w:p>
        </w:tc>
        <w:tc>
          <w:tcPr>
            <w:tcW w:w="1417" w:type="dxa"/>
          </w:tcPr>
          <w:p w14:paraId="0C2B0E0D" w14:textId="77777777" w:rsidR="00CB4093" w:rsidRDefault="00CB4093" w:rsidP="00F152BD">
            <w:pPr>
              <w:rPr>
                <w:rFonts w:asciiTheme="minorHAnsi" w:hAnsiTheme="minorHAnsi" w:cstheme="minorHAnsi"/>
                <w:sz w:val="22"/>
                <w:szCs w:val="22"/>
              </w:rPr>
            </w:pPr>
          </w:p>
        </w:tc>
        <w:tc>
          <w:tcPr>
            <w:tcW w:w="1703" w:type="dxa"/>
          </w:tcPr>
          <w:p w14:paraId="6AC6BEBE" w14:textId="77777777" w:rsidR="00CB4093" w:rsidRDefault="00CB4093" w:rsidP="00F152BD">
            <w:pPr>
              <w:rPr>
                <w:rFonts w:asciiTheme="minorHAnsi" w:hAnsiTheme="minorHAnsi" w:cstheme="minorHAnsi"/>
                <w:sz w:val="22"/>
                <w:szCs w:val="22"/>
              </w:rPr>
            </w:pPr>
          </w:p>
        </w:tc>
        <w:tc>
          <w:tcPr>
            <w:tcW w:w="1173" w:type="dxa"/>
          </w:tcPr>
          <w:p w14:paraId="65907DCD" w14:textId="77777777" w:rsidR="00CB4093" w:rsidRDefault="00CB4093" w:rsidP="00F152BD">
            <w:pPr>
              <w:rPr>
                <w:rFonts w:asciiTheme="minorHAnsi" w:hAnsiTheme="minorHAnsi" w:cstheme="minorHAnsi"/>
                <w:sz w:val="22"/>
                <w:szCs w:val="22"/>
              </w:rPr>
            </w:pPr>
          </w:p>
        </w:tc>
        <w:tc>
          <w:tcPr>
            <w:tcW w:w="1654" w:type="dxa"/>
          </w:tcPr>
          <w:p w14:paraId="73370832" w14:textId="77777777" w:rsidR="00CB4093" w:rsidRDefault="00CB4093" w:rsidP="00F152BD">
            <w:pPr>
              <w:rPr>
                <w:rFonts w:asciiTheme="minorHAnsi" w:hAnsiTheme="minorHAnsi" w:cstheme="minorHAnsi"/>
                <w:sz w:val="22"/>
                <w:szCs w:val="22"/>
              </w:rPr>
            </w:pPr>
          </w:p>
        </w:tc>
      </w:tr>
      <w:tr w:rsidR="00CB4093" w14:paraId="2B0E3746" w14:textId="77777777" w:rsidTr="00F152BD">
        <w:tc>
          <w:tcPr>
            <w:tcW w:w="1271" w:type="dxa"/>
          </w:tcPr>
          <w:p w14:paraId="0B891409"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Porcentaje</w:t>
            </w:r>
          </w:p>
        </w:tc>
        <w:tc>
          <w:tcPr>
            <w:tcW w:w="1276" w:type="dxa"/>
          </w:tcPr>
          <w:p w14:paraId="24D246C8" w14:textId="77777777" w:rsidR="00CB4093" w:rsidRDefault="00CB4093" w:rsidP="00F152BD">
            <w:pPr>
              <w:rPr>
                <w:rFonts w:asciiTheme="minorHAnsi" w:hAnsiTheme="minorHAnsi" w:cstheme="minorHAnsi"/>
                <w:sz w:val="22"/>
                <w:szCs w:val="22"/>
              </w:rPr>
            </w:pPr>
          </w:p>
        </w:tc>
        <w:tc>
          <w:tcPr>
            <w:tcW w:w="1417" w:type="dxa"/>
          </w:tcPr>
          <w:p w14:paraId="31F23243" w14:textId="77777777" w:rsidR="00CB4093" w:rsidRDefault="00CB4093" w:rsidP="00F152BD">
            <w:pPr>
              <w:rPr>
                <w:rFonts w:asciiTheme="minorHAnsi" w:hAnsiTheme="minorHAnsi" w:cstheme="minorHAnsi"/>
                <w:sz w:val="22"/>
                <w:szCs w:val="22"/>
              </w:rPr>
            </w:pPr>
          </w:p>
        </w:tc>
        <w:tc>
          <w:tcPr>
            <w:tcW w:w="1703" w:type="dxa"/>
          </w:tcPr>
          <w:p w14:paraId="337EF262" w14:textId="77777777" w:rsidR="00CB4093" w:rsidRDefault="00CB4093" w:rsidP="00F152BD">
            <w:pPr>
              <w:rPr>
                <w:rFonts w:asciiTheme="minorHAnsi" w:hAnsiTheme="minorHAnsi" w:cstheme="minorHAnsi"/>
                <w:sz w:val="22"/>
                <w:szCs w:val="22"/>
              </w:rPr>
            </w:pPr>
          </w:p>
        </w:tc>
        <w:tc>
          <w:tcPr>
            <w:tcW w:w="1173" w:type="dxa"/>
          </w:tcPr>
          <w:p w14:paraId="28255C5D" w14:textId="77777777" w:rsidR="00CB4093" w:rsidRDefault="00CB4093" w:rsidP="00F152BD">
            <w:pPr>
              <w:rPr>
                <w:rFonts w:asciiTheme="minorHAnsi" w:hAnsiTheme="minorHAnsi" w:cstheme="minorHAnsi"/>
                <w:sz w:val="22"/>
                <w:szCs w:val="22"/>
              </w:rPr>
            </w:pPr>
          </w:p>
        </w:tc>
        <w:tc>
          <w:tcPr>
            <w:tcW w:w="1654" w:type="dxa"/>
          </w:tcPr>
          <w:p w14:paraId="3C552F8E" w14:textId="77777777" w:rsidR="00CB4093" w:rsidRDefault="00CB4093" w:rsidP="00F152BD">
            <w:pPr>
              <w:rPr>
                <w:rFonts w:asciiTheme="minorHAnsi" w:hAnsiTheme="minorHAnsi" w:cstheme="minorHAnsi"/>
                <w:sz w:val="22"/>
                <w:szCs w:val="22"/>
              </w:rPr>
            </w:pPr>
          </w:p>
        </w:tc>
      </w:tr>
    </w:tbl>
    <w:p w14:paraId="5B6B465B" w14:textId="77777777" w:rsidR="00CB4093" w:rsidRDefault="00CB4093" w:rsidP="00CB4093">
      <w:pPr>
        <w:jc w:val="both"/>
        <w:rPr>
          <w:rFonts w:cstheme="minorHAnsi"/>
          <w:bCs/>
          <w:sz w:val="22"/>
          <w:szCs w:val="22"/>
        </w:rPr>
      </w:pPr>
    </w:p>
    <w:p w14:paraId="3D76E74D" w14:textId="77777777" w:rsidR="00CB4093" w:rsidRDefault="00CB4093" w:rsidP="00CB4093">
      <w:pPr>
        <w:jc w:val="both"/>
        <w:rPr>
          <w:rFonts w:cstheme="minorHAnsi"/>
          <w:bCs/>
          <w:sz w:val="22"/>
          <w:szCs w:val="22"/>
        </w:rPr>
      </w:pPr>
    </w:p>
    <w:p w14:paraId="15945170" w14:textId="77777777" w:rsidR="00CB4093" w:rsidRPr="00340A6D" w:rsidRDefault="00CB4093" w:rsidP="00CB4093">
      <w:pPr>
        <w:jc w:val="both"/>
        <w:rPr>
          <w:rFonts w:cstheme="minorHAnsi"/>
          <w:bCs/>
          <w:sz w:val="22"/>
          <w:szCs w:val="22"/>
        </w:rPr>
      </w:pPr>
    </w:p>
    <w:p w14:paraId="7604EEB4" w14:textId="77777777" w:rsidR="00CB4093" w:rsidRPr="00340A6D" w:rsidRDefault="00CB4093" w:rsidP="00CB4093">
      <w:pPr>
        <w:rPr>
          <w:rFonts w:asciiTheme="minorHAnsi" w:hAnsiTheme="minorHAnsi" w:cstheme="minorHAnsi"/>
          <w:sz w:val="22"/>
          <w:szCs w:val="22"/>
        </w:rPr>
      </w:pPr>
    </w:p>
    <w:p w14:paraId="3646785C" w14:textId="77777777" w:rsidR="00CB4093" w:rsidRPr="00340A6D" w:rsidRDefault="00CB4093" w:rsidP="00CB4093">
      <w:pPr>
        <w:pStyle w:val="Prrafodelista"/>
        <w:numPr>
          <w:ilvl w:val="1"/>
          <w:numId w:val="4"/>
        </w:numPr>
        <w:ind w:left="720" w:hanging="720"/>
        <w:contextualSpacing w:val="0"/>
        <w:jc w:val="both"/>
        <w:rPr>
          <w:rFonts w:cstheme="minorHAnsi"/>
          <w:bCs/>
          <w:sz w:val="22"/>
          <w:szCs w:val="22"/>
        </w:rPr>
      </w:pPr>
      <w:r w:rsidRPr="00340A6D">
        <w:rPr>
          <w:rFonts w:cstheme="minorHAnsi"/>
          <w:bCs/>
          <w:sz w:val="22"/>
          <w:szCs w:val="22"/>
        </w:rPr>
        <w:t>Violencia Psicológica</w:t>
      </w:r>
      <w:r>
        <w:rPr>
          <w:rFonts w:cstheme="minorHAnsi"/>
          <w:bCs/>
          <w:sz w:val="22"/>
          <w:szCs w:val="22"/>
        </w:rPr>
        <w:t xml:space="preserve"> Personal de la distribuidora</w:t>
      </w:r>
    </w:p>
    <w:p w14:paraId="48843CC2" w14:textId="77777777" w:rsidR="00CB4093" w:rsidRDefault="00CB4093" w:rsidP="00CB4093">
      <w:pPr>
        <w:jc w:val="both"/>
        <w:rPr>
          <w:rFonts w:cstheme="minorHAnsi"/>
          <w:bCs/>
          <w:sz w:val="22"/>
          <w:szCs w:val="22"/>
        </w:rPr>
      </w:pPr>
    </w:p>
    <w:tbl>
      <w:tblPr>
        <w:tblStyle w:val="Tablaconcuadrcula"/>
        <w:tblW w:w="0" w:type="auto"/>
        <w:tblLook w:val="04A0" w:firstRow="1" w:lastRow="0" w:firstColumn="1" w:lastColumn="0" w:noHBand="0" w:noVBand="1"/>
      </w:tblPr>
      <w:tblGrid>
        <w:gridCol w:w="1249"/>
        <w:gridCol w:w="1260"/>
        <w:gridCol w:w="1359"/>
        <w:gridCol w:w="1576"/>
        <w:gridCol w:w="1428"/>
        <w:gridCol w:w="1622"/>
      </w:tblGrid>
      <w:tr w:rsidR="00CB4093" w14:paraId="54CC395D" w14:textId="77777777" w:rsidTr="00F152BD">
        <w:tc>
          <w:tcPr>
            <w:tcW w:w="1271" w:type="dxa"/>
          </w:tcPr>
          <w:p w14:paraId="141BC86E"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 de preguntas</w:t>
            </w:r>
          </w:p>
        </w:tc>
        <w:tc>
          <w:tcPr>
            <w:tcW w:w="1276" w:type="dxa"/>
          </w:tcPr>
          <w:p w14:paraId="08E4D14C"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afirmativas</w:t>
            </w:r>
          </w:p>
        </w:tc>
        <w:tc>
          <w:tcPr>
            <w:tcW w:w="1417" w:type="dxa"/>
          </w:tcPr>
          <w:p w14:paraId="4D3DFFF7"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negativas</w:t>
            </w:r>
          </w:p>
        </w:tc>
        <w:tc>
          <w:tcPr>
            <w:tcW w:w="1703" w:type="dxa"/>
          </w:tcPr>
          <w:p w14:paraId="5E9178C7"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Frecuencia de agresión</w:t>
            </w:r>
          </w:p>
        </w:tc>
        <w:tc>
          <w:tcPr>
            <w:tcW w:w="1173" w:type="dxa"/>
          </w:tcPr>
          <w:p w14:paraId="0DD3402A"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Identificación del agresor</w:t>
            </w:r>
          </w:p>
        </w:tc>
        <w:tc>
          <w:tcPr>
            <w:tcW w:w="1654" w:type="dxa"/>
          </w:tcPr>
          <w:p w14:paraId="7C5144E0"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Novedades u Observaciones</w:t>
            </w:r>
          </w:p>
        </w:tc>
      </w:tr>
      <w:tr w:rsidR="00CB4093" w14:paraId="0B2F7416" w14:textId="77777777" w:rsidTr="00F152BD">
        <w:tc>
          <w:tcPr>
            <w:tcW w:w="1271" w:type="dxa"/>
          </w:tcPr>
          <w:p w14:paraId="39C18585" w14:textId="77777777" w:rsidR="00CB4093" w:rsidRDefault="00CB4093" w:rsidP="00F152BD">
            <w:pPr>
              <w:rPr>
                <w:rFonts w:asciiTheme="minorHAnsi" w:hAnsiTheme="minorHAnsi" w:cstheme="minorHAnsi"/>
                <w:sz w:val="22"/>
                <w:szCs w:val="22"/>
              </w:rPr>
            </w:pPr>
          </w:p>
        </w:tc>
        <w:tc>
          <w:tcPr>
            <w:tcW w:w="1276" w:type="dxa"/>
          </w:tcPr>
          <w:p w14:paraId="502C05E6" w14:textId="77777777" w:rsidR="00CB4093" w:rsidRDefault="00CB4093" w:rsidP="00F152BD">
            <w:pPr>
              <w:rPr>
                <w:rFonts w:asciiTheme="minorHAnsi" w:hAnsiTheme="minorHAnsi" w:cstheme="minorHAnsi"/>
                <w:sz w:val="22"/>
                <w:szCs w:val="22"/>
              </w:rPr>
            </w:pPr>
          </w:p>
        </w:tc>
        <w:tc>
          <w:tcPr>
            <w:tcW w:w="1417" w:type="dxa"/>
          </w:tcPr>
          <w:p w14:paraId="43EB2671" w14:textId="77777777" w:rsidR="00CB4093" w:rsidRDefault="00CB4093" w:rsidP="00F152BD">
            <w:pPr>
              <w:rPr>
                <w:rFonts w:asciiTheme="minorHAnsi" w:hAnsiTheme="minorHAnsi" w:cstheme="minorHAnsi"/>
                <w:sz w:val="22"/>
                <w:szCs w:val="22"/>
              </w:rPr>
            </w:pPr>
          </w:p>
        </w:tc>
        <w:tc>
          <w:tcPr>
            <w:tcW w:w="1703" w:type="dxa"/>
          </w:tcPr>
          <w:p w14:paraId="2F2E8762" w14:textId="77777777" w:rsidR="00CB4093" w:rsidRDefault="00CB4093" w:rsidP="00F152BD">
            <w:pPr>
              <w:rPr>
                <w:rFonts w:asciiTheme="minorHAnsi" w:hAnsiTheme="minorHAnsi" w:cstheme="minorHAnsi"/>
                <w:sz w:val="22"/>
                <w:szCs w:val="22"/>
              </w:rPr>
            </w:pPr>
          </w:p>
        </w:tc>
        <w:tc>
          <w:tcPr>
            <w:tcW w:w="1173" w:type="dxa"/>
          </w:tcPr>
          <w:p w14:paraId="270C7546" w14:textId="77777777" w:rsidR="00CB4093" w:rsidRDefault="00CB4093" w:rsidP="00F152BD">
            <w:pPr>
              <w:rPr>
                <w:rFonts w:asciiTheme="minorHAnsi" w:hAnsiTheme="minorHAnsi" w:cstheme="minorHAnsi"/>
                <w:sz w:val="22"/>
                <w:szCs w:val="22"/>
              </w:rPr>
            </w:pPr>
          </w:p>
        </w:tc>
        <w:tc>
          <w:tcPr>
            <w:tcW w:w="1654" w:type="dxa"/>
          </w:tcPr>
          <w:p w14:paraId="23FBBA86" w14:textId="77777777" w:rsidR="00CB4093" w:rsidRDefault="00CB4093" w:rsidP="00F152BD">
            <w:pPr>
              <w:rPr>
                <w:rFonts w:asciiTheme="minorHAnsi" w:hAnsiTheme="minorHAnsi" w:cstheme="minorHAnsi"/>
                <w:sz w:val="22"/>
                <w:szCs w:val="22"/>
              </w:rPr>
            </w:pPr>
          </w:p>
        </w:tc>
      </w:tr>
      <w:tr w:rsidR="00CB4093" w14:paraId="50D4A215" w14:textId="77777777" w:rsidTr="00F152BD">
        <w:tc>
          <w:tcPr>
            <w:tcW w:w="1271" w:type="dxa"/>
          </w:tcPr>
          <w:p w14:paraId="36851575"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Porcentaje</w:t>
            </w:r>
          </w:p>
        </w:tc>
        <w:tc>
          <w:tcPr>
            <w:tcW w:w="1276" w:type="dxa"/>
          </w:tcPr>
          <w:p w14:paraId="2A94FC73" w14:textId="77777777" w:rsidR="00CB4093" w:rsidRDefault="00CB4093" w:rsidP="00F152BD">
            <w:pPr>
              <w:rPr>
                <w:rFonts w:asciiTheme="minorHAnsi" w:hAnsiTheme="minorHAnsi" w:cstheme="minorHAnsi"/>
                <w:sz w:val="22"/>
                <w:szCs w:val="22"/>
              </w:rPr>
            </w:pPr>
          </w:p>
        </w:tc>
        <w:tc>
          <w:tcPr>
            <w:tcW w:w="1417" w:type="dxa"/>
          </w:tcPr>
          <w:p w14:paraId="30A5A48A" w14:textId="77777777" w:rsidR="00CB4093" w:rsidRDefault="00CB4093" w:rsidP="00F152BD">
            <w:pPr>
              <w:rPr>
                <w:rFonts w:asciiTheme="minorHAnsi" w:hAnsiTheme="minorHAnsi" w:cstheme="minorHAnsi"/>
                <w:sz w:val="22"/>
                <w:szCs w:val="22"/>
              </w:rPr>
            </w:pPr>
          </w:p>
        </w:tc>
        <w:tc>
          <w:tcPr>
            <w:tcW w:w="1703" w:type="dxa"/>
          </w:tcPr>
          <w:p w14:paraId="5DA61706" w14:textId="77777777" w:rsidR="00CB4093" w:rsidRDefault="00CB4093" w:rsidP="00F152BD">
            <w:pPr>
              <w:rPr>
                <w:rFonts w:asciiTheme="minorHAnsi" w:hAnsiTheme="minorHAnsi" w:cstheme="minorHAnsi"/>
                <w:sz w:val="22"/>
                <w:szCs w:val="22"/>
              </w:rPr>
            </w:pPr>
          </w:p>
        </w:tc>
        <w:tc>
          <w:tcPr>
            <w:tcW w:w="1173" w:type="dxa"/>
          </w:tcPr>
          <w:p w14:paraId="47CE39AA" w14:textId="77777777" w:rsidR="00CB4093" w:rsidRDefault="00CB4093" w:rsidP="00F152BD">
            <w:pPr>
              <w:rPr>
                <w:rFonts w:asciiTheme="minorHAnsi" w:hAnsiTheme="minorHAnsi" w:cstheme="minorHAnsi"/>
                <w:sz w:val="22"/>
                <w:szCs w:val="22"/>
              </w:rPr>
            </w:pPr>
          </w:p>
        </w:tc>
        <w:tc>
          <w:tcPr>
            <w:tcW w:w="1654" w:type="dxa"/>
          </w:tcPr>
          <w:p w14:paraId="4D870B98" w14:textId="77777777" w:rsidR="00CB4093" w:rsidRDefault="00CB4093" w:rsidP="00F152BD">
            <w:pPr>
              <w:rPr>
                <w:rFonts w:asciiTheme="minorHAnsi" w:hAnsiTheme="minorHAnsi" w:cstheme="minorHAnsi"/>
                <w:sz w:val="22"/>
                <w:szCs w:val="22"/>
              </w:rPr>
            </w:pPr>
          </w:p>
        </w:tc>
      </w:tr>
    </w:tbl>
    <w:p w14:paraId="085ACDA2" w14:textId="77777777" w:rsidR="00CB4093" w:rsidRPr="00F756C6" w:rsidRDefault="00CB4093" w:rsidP="00CB4093">
      <w:pPr>
        <w:jc w:val="both"/>
        <w:rPr>
          <w:rFonts w:cstheme="minorHAnsi"/>
          <w:bCs/>
          <w:sz w:val="22"/>
          <w:szCs w:val="22"/>
        </w:rPr>
      </w:pPr>
    </w:p>
    <w:p w14:paraId="1E8F76B4" w14:textId="77777777" w:rsidR="00CB4093" w:rsidRPr="00340A6D" w:rsidRDefault="00CB4093" w:rsidP="00CB4093">
      <w:pPr>
        <w:jc w:val="both"/>
        <w:rPr>
          <w:rFonts w:cstheme="minorHAnsi"/>
          <w:bCs/>
          <w:sz w:val="22"/>
          <w:szCs w:val="22"/>
        </w:rPr>
      </w:pPr>
    </w:p>
    <w:p w14:paraId="00C9895F" w14:textId="77777777" w:rsidR="00CB4093" w:rsidRPr="00340A6D" w:rsidRDefault="00CB4093" w:rsidP="00CB4093">
      <w:pPr>
        <w:pStyle w:val="Prrafodelista"/>
        <w:numPr>
          <w:ilvl w:val="1"/>
          <w:numId w:val="4"/>
        </w:numPr>
        <w:ind w:left="720" w:hanging="720"/>
        <w:contextualSpacing w:val="0"/>
        <w:jc w:val="both"/>
        <w:rPr>
          <w:rFonts w:cstheme="minorHAnsi"/>
          <w:bCs/>
          <w:sz w:val="22"/>
          <w:szCs w:val="22"/>
        </w:rPr>
      </w:pPr>
      <w:r w:rsidRPr="00340A6D">
        <w:rPr>
          <w:rFonts w:cstheme="minorHAnsi"/>
          <w:bCs/>
          <w:sz w:val="22"/>
          <w:szCs w:val="22"/>
        </w:rPr>
        <w:t>Discriminación por género, trato desigual, falta de oportunidades, represalias por denunciar, sanciones injustificadas</w:t>
      </w:r>
      <w:r>
        <w:rPr>
          <w:rFonts w:cstheme="minorHAnsi"/>
          <w:bCs/>
          <w:sz w:val="22"/>
          <w:szCs w:val="22"/>
        </w:rPr>
        <w:t xml:space="preserve"> Personal de la distribuidora</w:t>
      </w:r>
    </w:p>
    <w:p w14:paraId="4EA7BAE8" w14:textId="77777777" w:rsidR="00CB4093" w:rsidRPr="00F756C6" w:rsidRDefault="00CB4093" w:rsidP="00CB4093">
      <w:pPr>
        <w:jc w:val="both"/>
        <w:rPr>
          <w:rFonts w:cstheme="minorHAnsi"/>
          <w:bCs/>
          <w:sz w:val="22"/>
          <w:szCs w:val="22"/>
        </w:rPr>
      </w:pPr>
    </w:p>
    <w:p w14:paraId="13BA355F" w14:textId="77777777" w:rsidR="00CB4093" w:rsidRPr="00340A6D" w:rsidRDefault="00CB4093" w:rsidP="00CB4093">
      <w:pPr>
        <w:jc w:val="both"/>
        <w:rPr>
          <w:rFonts w:cstheme="minorHAnsi"/>
          <w:bCs/>
          <w:sz w:val="22"/>
          <w:szCs w:val="22"/>
        </w:rPr>
      </w:pPr>
    </w:p>
    <w:tbl>
      <w:tblPr>
        <w:tblStyle w:val="Tablaconcuadrcula"/>
        <w:tblW w:w="0" w:type="auto"/>
        <w:tblLook w:val="04A0" w:firstRow="1" w:lastRow="0" w:firstColumn="1" w:lastColumn="0" w:noHBand="0" w:noVBand="1"/>
      </w:tblPr>
      <w:tblGrid>
        <w:gridCol w:w="2211"/>
        <w:gridCol w:w="2222"/>
        <w:gridCol w:w="2211"/>
        <w:gridCol w:w="1850"/>
      </w:tblGrid>
      <w:tr w:rsidR="00CB4093" w14:paraId="323D287C" w14:textId="77777777" w:rsidTr="00F152BD">
        <w:tc>
          <w:tcPr>
            <w:tcW w:w="2211" w:type="dxa"/>
          </w:tcPr>
          <w:p w14:paraId="699E2958"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 de preguntas</w:t>
            </w:r>
          </w:p>
        </w:tc>
        <w:tc>
          <w:tcPr>
            <w:tcW w:w="2222" w:type="dxa"/>
          </w:tcPr>
          <w:p w14:paraId="73A4F8C5"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afirmativas</w:t>
            </w:r>
          </w:p>
        </w:tc>
        <w:tc>
          <w:tcPr>
            <w:tcW w:w="2211" w:type="dxa"/>
          </w:tcPr>
          <w:p w14:paraId="1AE89BAC"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negativas</w:t>
            </w:r>
          </w:p>
        </w:tc>
        <w:tc>
          <w:tcPr>
            <w:tcW w:w="1850" w:type="dxa"/>
          </w:tcPr>
          <w:p w14:paraId="68A8E3EF"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Novedades u Observaciones</w:t>
            </w:r>
          </w:p>
        </w:tc>
      </w:tr>
      <w:tr w:rsidR="00CB4093" w14:paraId="0C92C007" w14:textId="77777777" w:rsidTr="00F152BD">
        <w:tc>
          <w:tcPr>
            <w:tcW w:w="2211" w:type="dxa"/>
          </w:tcPr>
          <w:p w14:paraId="6F46DCA9" w14:textId="77777777" w:rsidR="00CB4093" w:rsidRDefault="00CB4093" w:rsidP="00F152BD">
            <w:pPr>
              <w:rPr>
                <w:rFonts w:asciiTheme="minorHAnsi" w:hAnsiTheme="minorHAnsi" w:cstheme="minorHAnsi"/>
                <w:sz w:val="22"/>
                <w:szCs w:val="22"/>
              </w:rPr>
            </w:pPr>
          </w:p>
        </w:tc>
        <w:tc>
          <w:tcPr>
            <w:tcW w:w="2222" w:type="dxa"/>
          </w:tcPr>
          <w:p w14:paraId="0C8C2167" w14:textId="77777777" w:rsidR="00CB4093" w:rsidRDefault="00CB4093" w:rsidP="00F152BD">
            <w:pPr>
              <w:rPr>
                <w:rFonts w:asciiTheme="minorHAnsi" w:hAnsiTheme="minorHAnsi" w:cstheme="minorHAnsi"/>
                <w:sz w:val="22"/>
                <w:szCs w:val="22"/>
              </w:rPr>
            </w:pPr>
          </w:p>
        </w:tc>
        <w:tc>
          <w:tcPr>
            <w:tcW w:w="2211" w:type="dxa"/>
          </w:tcPr>
          <w:p w14:paraId="76EA365F" w14:textId="77777777" w:rsidR="00CB4093" w:rsidRDefault="00CB4093" w:rsidP="00F152BD">
            <w:pPr>
              <w:rPr>
                <w:rFonts w:asciiTheme="minorHAnsi" w:hAnsiTheme="minorHAnsi" w:cstheme="minorHAnsi"/>
                <w:sz w:val="22"/>
                <w:szCs w:val="22"/>
              </w:rPr>
            </w:pPr>
          </w:p>
        </w:tc>
        <w:tc>
          <w:tcPr>
            <w:tcW w:w="1850" w:type="dxa"/>
          </w:tcPr>
          <w:p w14:paraId="1234BF12" w14:textId="77777777" w:rsidR="00CB4093" w:rsidRDefault="00CB4093" w:rsidP="00F152BD">
            <w:pPr>
              <w:rPr>
                <w:rFonts w:asciiTheme="minorHAnsi" w:hAnsiTheme="minorHAnsi" w:cstheme="minorHAnsi"/>
                <w:sz w:val="22"/>
                <w:szCs w:val="22"/>
              </w:rPr>
            </w:pPr>
          </w:p>
        </w:tc>
      </w:tr>
      <w:tr w:rsidR="00CB4093" w14:paraId="6FF0EAB2" w14:textId="77777777" w:rsidTr="00F152BD">
        <w:tc>
          <w:tcPr>
            <w:tcW w:w="2211" w:type="dxa"/>
          </w:tcPr>
          <w:p w14:paraId="74DD7FA4"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Porcentaje</w:t>
            </w:r>
          </w:p>
        </w:tc>
        <w:tc>
          <w:tcPr>
            <w:tcW w:w="2222" w:type="dxa"/>
          </w:tcPr>
          <w:p w14:paraId="7076B222" w14:textId="77777777" w:rsidR="00CB4093" w:rsidRDefault="00CB4093" w:rsidP="00F152BD">
            <w:pPr>
              <w:rPr>
                <w:rFonts w:asciiTheme="minorHAnsi" w:hAnsiTheme="minorHAnsi" w:cstheme="minorHAnsi"/>
                <w:sz w:val="22"/>
                <w:szCs w:val="22"/>
              </w:rPr>
            </w:pPr>
          </w:p>
        </w:tc>
        <w:tc>
          <w:tcPr>
            <w:tcW w:w="2211" w:type="dxa"/>
          </w:tcPr>
          <w:p w14:paraId="149CB06D" w14:textId="77777777" w:rsidR="00CB4093" w:rsidRDefault="00CB4093" w:rsidP="00F152BD">
            <w:pPr>
              <w:rPr>
                <w:rFonts w:asciiTheme="minorHAnsi" w:hAnsiTheme="minorHAnsi" w:cstheme="minorHAnsi"/>
                <w:sz w:val="22"/>
                <w:szCs w:val="22"/>
              </w:rPr>
            </w:pPr>
          </w:p>
        </w:tc>
        <w:tc>
          <w:tcPr>
            <w:tcW w:w="1850" w:type="dxa"/>
          </w:tcPr>
          <w:p w14:paraId="5A28F2A1" w14:textId="77777777" w:rsidR="00CB4093" w:rsidRDefault="00CB4093" w:rsidP="00F152BD">
            <w:pPr>
              <w:rPr>
                <w:rFonts w:asciiTheme="minorHAnsi" w:hAnsiTheme="minorHAnsi" w:cstheme="minorHAnsi"/>
                <w:sz w:val="22"/>
                <w:szCs w:val="22"/>
              </w:rPr>
            </w:pPr>
          </w:p>
        </w:tc>
      </w:tr>
    </w:tbl>
    <w:p w14:paraId="08689133" w14:textId="77777777" w:rsidR="00CB4093" w:rsidRDefault="00CB4093" w:rsidP="00CB4093">
      <w:pPr>
        <w:rPr>
          <w:rFonts w:cstheme="minorHAnsi"/>
          <w:bCs/>
          <w:sz w:val="22"/>
          <w:szCs w:val="22"/>
        </w:rPr>
      </w:pPr>
    </w:p>
    <w:p w14:paraId="2E96FF9C" w14:textId="77777777" w:rsidR="00CB4093" w:rsidRPr="00272DE5" w:rsidRDefault="00CB4093" w:rsidP="00CB4093">
      <w:pPr>
        <w:pStyle w:val="Prrafodelista"/>
        <w:numPr>
          <w:ilvl w:val="1"/>
          <w:numId w:val="4"/>
        </w:numPr>
        <w:ind w:left="720" w:hanging="720"/>
        <w:contextualSpacing w:val="0"/>
        <w:jc w:val="both"/>
        <w:rPr>
          <w:rFonts w:cstheme="minorHAnsi"/>
        </w:rPr>
      </w:pPr>
      <w:r w:rsidRPr="00272DE5">
        <w:rPr>
          <w:rFonts w:cstheme="minorHAnsi"/>
        </w:rPr>
        <w:t>Gestión preventiva sobre violencia de género en el lugar de trabajo</w:t>
      </w:r>
    </w:p>
    <w:p w14:paraId="71D8D258" w14:textId="77777777" w:rsidR="00CB4093" w:rsidRPr="00272DE5" w:rsidRDefault="00CB4093" w:rsidP="00CB4093">
      <w:pPr>
        <w:rPr>
          <w:rFonts w:cstheme="minorHAnsi"/>
          <w:sz w:val="22"/>
          <w:szCs w:val="22"/>
        </w:rPr>
      </w:pPr>
    </w:p>
    <w:tbl>
      <w:tblPr>
        <w:tblStyle w:val="Tablaconcuadrcula"/>
        <w:tblW w:w="0" w:type="auto"/>
        <w:tblLook w:val="04A0" w:firstRow="1" w:lastRow="0" w:firstColumn="1" w:lastColumn="0" w:noHBand="0" w:noVBand="1"/>
      </w:tblPr>
      <w:tblGrid>
        <w:gridCol w:w="1398"/>
        <w:gridCol w:w="1423"/>
        <w:gridCol w:w="1396"/>
        <w:gridCol w:w="1342"/>
        <w:gridCol w:w="1342"/>
        <w:gridCol w:w="1593"/>
      </w:tblGrid>
      <w:tr w:rsidR="00CB4093" w14:paraId="71DC6383" w14:textId="77777777" w:rsidTr="00F152BD">
        <w:tc>
          <w:tcPr>
            <w:tcW w:w="1592" w:type="dxa"/>
          </w:tcPr>
          <w:p w14:paraId="260A6F88"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 de preguntas</w:t>
            </w:r>
          </w:p>
        </w:tc>
        <w:tc>
          <w:tcPr>
            <w:tcW w:w="1614" w:type="dxa"/>
          </w:tcPr>
          <w:p w14:paraId="79658E18"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afirmativas</w:t>
            </w:r>
          </w:p>
        </w:tc>
        <w:tc>
          <w:tcPr>
            <w:tcW w:w="1591" w:type="dxa"/>
          </w:tcPr>
          <w:p w14:paraId="480918D1"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Nro. De respuestas negativas</w:t>
            </w:r>
          </w:p>
        </w:tc>
        <w:tc>
          <w:tcPr>
            <w:tcW w:w="870" w:type="dxa"/>
          </w:tcPr>
          <w:p w14:paraId="2009EB8F"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Cuantos encuestados afirman que existen mecanismos y los conocen</w:t>
            </w:r>
          </w:p>
        </w:tc>
        <w:tc>
          <w:tcPr>
            <w:tcW w:w="1173" w:type="dxa"/>
          </w:tcPr>
          <w:p w14:paraId="379E9A6D"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Cuantos encuestados afirman que existen planes y los conocen</w:t>
            </w:r>
          </w:p>
        </w:tc>
        <w:tc>
          <w:tcPr>
            <w:tcW w:w="1654" w:type="dxa"/>
          </w:tcPr>
          <w:p w14:paraId="5A971A64"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Novedades u Observaciones</w:t>
            </w:r>
          </w:p>
        </w:tc>
      </w:tr>
      <w:tr w:rsidR="00CB4093" w14:paraId="71872DC5" w14:textId="77777777" w:rsidTr="00F152BD">
        <w:tc>
          <w:tcPr>
            <w:tcW w:w="1592" w:type="dxa"/>
          </w:tcPr>
          <w:p w14:paraId="2EE29C17" w14:textId="77777777" w:rsidR="00CB4093" w:rsidRDefault="00CB4093" w:rsidP="00F152BD">
            <w:pPr>
              <w:rPr>
                <w:rFonts w:asciiTheme="minorHAnsi" w:hAnsiTheme="minorHAnsi" w:cstheme="minorHAnsi"/>
                <w:sz w:val="22"/>
                <w:szCs w:val="22"/>
              </w:rPr>
            </w:pPr>
          </w:p>
        </w:tc>
        <w:tc>
          <w:tcPr>
            <w:tcW w:w="1614" w:type="dxa"/>
          </w:tcPr>
          <w:p w14:paraId="468AEFCD" w14:textId="77777777" w:rsidR="00CB4093" w:rsidRDefault="00CB4093" w:rsidP="00F152BD">
            <w:pPr>
              <w:rPr>
                <w:rFonts w:asciiTheme="minorHAnsi" w:hAnsiTheme="minorHAnsi" w:cstheme="minorHAnsi"/>
                <w:sz w:val="22"/>
                <w:szCs w:val="22"/>
              </w:rPr>
            </w:pPr>
          </w:p>
        </w:tc>
        <w:tc>
          <w:tcPr>
            <w:tcW w:w="1591" w:type="dxa"/>
          </w:tcPr>
          <w:p w14:paraId="5B1E7652" w14:textId="77777777" w:rsidR="00CB4093" w:rsidRDefault="00CB4093" w:rsidP="00F152BD">
            <w:pPr>
              <w:rPr>
                <w:rFonts w:asciiTheme="minorHAnsi" w:hAnsiTheme="minorHAnsi" w:cstheme="minorHAnsi"/>
                <w:sz w:val="22"/>
                <w:szCs w:val="22"/>
              </w:rPr>
            </w:pPr>
          </w:p>
        </w:tc>
        <w:tc>
          <w:tcPr>
            <w:tcW w:w="870" w:type="dxa"/>
          </w:tcPr>
          <w:p w14:paraId="3AAE0261" w14:textId="77777777" w:rsidR="00CB4093" w:rsidRDefault="00CB4093" w:rsidP="00F152BD">
            <w:pPr>
              <w:rPr>
                <w:rFonts w:asciiTheme="minorHAnsi" w:hAnsiTheme="minorHAnsi" w:cstheme="minorHAnsi"/>
                <w:sz w:val="22"/>
                <w:szCs w:val="22"/>
              </w:rPr>
            </w:pPr>
          </w:p>
        </w:tc>
        <w:tc>
          <w:tcPr>
            <w:tcW w:w="1173" w:type="dxa"/>
          </w:tcPr>
          <w:p w14:paraId="409E0DDE" w14:textId="77777777" w:rsidR="00CB4093" w:rsidRDefault="00CB4093" w:rsidP="00F152BD">
            <w:pPr>
              <w:rPr>
                <w:rFonts w:asciiTheme="minorHAnsi" w:hAnsiTheme="minorHAnsi" w:cstheme="minorHAnsi"/>
                <w:sz w:val="22"/>
                <w:szCs w:val="22"/>
              </w:rPr>
            </w:pPr>
          </w:p>
        </w:tc>
        <w:tc>
          <w:tcPr>
            <w:tcW w:w="1654" w:type="dxa"/>
          </w:tcPr>
          <w:p w14:paraId="0A86D432" w14:textId="77777777" w:rsidR="00CB4093" w:rsidRDefault="00CB4093" w:rsidP="00F152BD">
            <w:pPr>
              <w:rPr>
                <w:rFonts w:asciiTheme="minorHAnsi" w:hAnsiTheme="minorHAnsi" w:cstheme="minorHAnsi"/>
                <w:sz w:val="22"/>
                <w:szCs w:val="22"/>
              </w:rPr>
            </w:pPr>
          </w:p>
        </w:tc>
      </w:tr>
      <w:tr w:rsidR="00CB4093" w14:paraId="788D85D6" w14:textId="77777777" w:rsidTr="00F152BD">
        <w:tc>
          <w:tcPr>
            <w:tcW w:w="1592" w:type="dxa"/>
          </w:tcPr>
          <w:p w14:paraId="69F3D3D4" w14:textId="77777777" w:rsidR="00CB4093" w:rsidRDefault="00CB4093" w:rsidP="00F152BD">
            <w:pPr>
              <w:jc w:val="center"/>
              <w:rPr>
                <w:rFonts w:asciiTheme="minorHAnsi" w:hAnsiTheme="minorHAnsi" w:cstheme="minorHAnsi"/>
                <w:sz w:val="22"/>
                <w:szCs w:val="22"/>
              </w:rPr>
            </w:pPr>
            <w:r>
              <w:rPr>
                <w:rFonts w:asciiTheme="minorHAnsi" w:hAnsiTheme="minorHAnsi" w:cstheme="minorHAnsi"/>
                <w:sz w:val="22"/>
                <w:szCs w:val="22"/>
              </w:rPr>
              <w:t>Porcentaje</w:t>
            </w:r>
          </w:p>
        </w:tc>
        <w:tc>
          <w:tcPr>
            <w:tcW w:w="1614" w:type="dxa"/>
          </w:tcPr>
          <w:p w14:paraId="4A125032" w14:textId="77777777" w:rsidR="00CB4093" w:rsidRDefault="00CB4093" w:rsidP="00F152BD">
            <w:pPr>
              <w:rPr>
                <w:rFonts w:asciiTheme="minorHAnsi" w:hAnsiTheme="minorHAnsi" w:cstheme="minorHAnsi"/>
                <w:sz w:val="22"/>
                <w:szCs w:val="22"/>
              </w:rPr>
            </w:pPr>
          </w:p>
        </w:tc>
        <w:tc>
          <w:tcPr>
            <w:tcW w:w="1591" w:type="dxa"/>
          </w:tcPr>
          <w:p w14:paraId="3B9B6262" w14:textId="77777777" w:rsidR="00CB4093" w:rsidRDefault="00CB4093" w:rsidP="00F152BD">
            <w:pPr>
              <w:rPr>
                <w:rFonts w:asciiTheme="minorHAnsi" w:hAnsiTheme="minorHAnsi" w:cstheme="minorHAnsi"/>
                <w:sz w:val="22"/>
                <w:szCs w:val="22"/>
              </w:rPr>
            </w:pPr>
          </w:p>
        </w:tc>
        <w:tc>
          <w:tcPr>
            <w:tcW w:w="870" w:type="dxa"/>
          </w:tcPr>
          <w:p w14:paraId="531A29BC" w14:textId="77777777" w:rsidR="00CB4093" w:rsidRDefault="00CB4093" w:rsidP="00F152BD">
            <w:pPr>
              <w:rPr>
                <w:rFonts w:asciiTheme="minorHAnsi" w:hAnsiTheme="minorHAnsi" w:cstheme="minorHAnsi"/>
                <w:sz w:val="22"/>
                <w:szCs w:val="22"/>
              </w:rPr>
            </w:pPr>
          </w:p>
        </w:tc>
        <w:tc>
          <w:tcPr>
            <w:tcW w:w="1173" w:type="dxa"/>
          </w:tcPr>
          <w:p w14:paraId="2DBFECDC" w14:textId="77777777" w:rsidR="00CB4093" w:rsidRDefault="00CB4093" w:rsidP="00F152BD">
            <w:pPr>
              <w:rPr>
                <w:rFonts w:asciiTheme="minorHAnsi" w:hAnsiTheme="minorHAnsi" w:cstheme="minorHAnsi"/>
                <w:sz w:val="22"/>
                <w:szCs w:val="22"/>
              </w:rPr>
            </w:pPr>
          </w:p>
        </w:tc>
        <w:tc>
          <w:tcPr>
            <w:tcW w:w="1654" w:type="dxa"/>
          </w:tcPr>
          <w:p w14:paraId="36EE8C6A" w14:textId="77777777" w:rsidR="00CB4093" w:rsidRDefault="00CB4093" w:rsidP="00F152BD">
            <w:pPr>
              <w:rPr>
                <w:rFonts w:asciiTheme="minorHAnsi" w:hAnsiTheme="minorHAnsi" w:cstheme="minorHAnsi"/>
                <w:sz w:val="22"/>
                <w:szCs w:val="22"/>
              </w:rPr>
            </w:pPr>
          </w:p>
        </w:tc>
      </w:tr>
    </w:tbl>
    <w:p w14:paraId="68545FF2" w14:textId="77777777" w:rsidR="00CB4093" w:rsidRDefault="00CB4093" w:rsidP="00CB4093">
      <w:pPr>
        <w:rPr>
          <w:rFonts w:cstheme="minorHAnsi"/>
          <w:bCs/>
          <w:sz w:val="22"/>
          <w:szCs w:val="22"/>
        </w:rPr>
      </w:pPr>
    </w:p>
    <w:p w14:paraId="07F1B4D6" w14:textId="77777777" w:rsidR="00CB4093" w:rsidRDefault="00CB4093" w:rsidP="00CB4093">
      <w:pPr>
        <w:rPr>
          <w:rFonts w:cstheme="minorHAnsi"/>
          <w:bCs/>
          <w:sz w:val="22"/>
          <w:szCs w:val="22"/>
        </w:rPr>
      </w:pPr>
    </w:p>
    <w:p w14:paraId="5EB33B20" w14:textId="77777777" w:rsidR="00CB4093" w:rsidRDefault="00CB4093" w:rsidP="00CB4093">
      <w:pPr>
        <w:pStyle w:val="Prrafodelista"/>
        <w:numPr>
          <w:ilvl w:val="1"/>
          <w:numId w:val="4"/>
        </w:numPr>
        <w:ind w:left="0" w:firstLine="0"/>
        <w:contextualSpacing w:val="0"/>
        <w:rPr>
          <w:rFonts w:cstheme="minorHAnsi"/>
          <w:bCs/>
          <w:sz w:val="22"/>
          <w:szCs w:val="22"/>
        </w:rPr>
      </w:pPr>
      <w:r w:rsidRPr="00F756C6">
        <w:rPr>
          <w:rFonts w:cstheme="minorHAnsi"/>
          <w:bCs/>
          <w:sz w:val="22"/>
          <w:szCs w:val="22"/>
        </w:rPr>
        <w:t>Resultados de las encuestas del personal del contratista</w:t>
      </w:r>
    </w:p>
    <w:p w14:paraId="1CF01C1C" w14:textId="77777777" w:rsidR="00CB4093" w:rsidRDefault="00CB4093" w:rsidP="00CB4093">
      <w:pPr>
        <w:pStyle w:val="Prrafodelista"/>
        <w:ind w:left="0"/>
        <w:contextualSpacing w:val="0"/>
        <w:rPr>
          <w:rFonts w:cstheme="minorHAnsi"/>
          <w:bCs/>
          <w:sz w:val="22"/>
          <w:szCs w:val="22"/>
        </w:rPr>
      </w:pPr>
    </w:p>
    <w:p w14:paraId="42731DB6" w14:textId="4C498AF6" w:rsidR="00CB4093" w:rsidRPr="00F6314C" w:rsidRDefault="00CB4093" w:rsidP="00CB4093">
      <w:pPr>
        <w:pStyle w:val="Prrafodelista"/>
        <w:ind w:left="0"/>
        <w:contextualSpacing w:val="0"/>
        <w:jc w:val="both"/>
        <w:rPr>
          <w:rFonts w:cstheme="minorHAnsi"/>
          <w:bCs/>
          <w:sz w:val="22"/>
          <w:szCs w:val="22"/>
        </w:rPr>
      </w:pPr>
      <w:r>
        <w:rPr>
          <w:rFonts w:cstheme="minorHAnsi"/>
          <w:bCs/>
          <w:sz w:val="22"/>
          <w:szCs w:val="22"/>
        </w:rPr>
        <w:t xml:space="preserve">NOTA: </w:t>
      </w:r>
      <w:r w:rsidR="00E71C51">
        <w:rPr>
          <w:rFonts w:cstheme="minorHAnsi"/>
          <w:bCs/>
          <w:sz w:val="22"/>
          <w:szCs w:val="22"/>
        </w:rPr>
        <w:t>A</w:t>
      </w:r>
      <w:r>
        <w:rPr>
          <w:rFonts w:cstheme="minorHAnsi"/>
          <w:bCs/>
          <w:sz w:val="22"/>
          <w:szCs w:val="22"/>
        </w:rPr>
        <w:t>plica</w:t>
      </w:r>
      <w:r w:rsidR="00E71C51">
        <w:rPr>
          <w:rFonts w:cstheme="minorHAnsi"/>
          <w:bCs/>
          <w:sz w:val="22"/>
          <w:szCs w:val="22"/>
        </w:rPr>
        <w:t>r la encuesta al</w:t>
      </w:r>
      <w:r>
        <w:rPr>
          <w:rFonts w:cstheme="minorHAnsi"/>
          <w:bCs/>
          <w:sz w:val="22"/>
          <w:szCs w:val="22"/>
        </w:rPr>
        <w:t xml:space="preserve"> personal del contratista</w:t>
      </w:r>
      <w:r w:rsidR="00E71C51">
        <w:rPr>
          <w:rFonts w:cstheme="minorHAnsi"/>
          <w:bCs/>
          <w:sz w:val="22"/>
          <w:szCs w:val="22"/>
        </w:rPr>
        <w:t>, antes de su terminación o firma del acta entrega recepción provisional. Además, se debe</w:t>
      </w:r>
      <w:r>
        <w:rPr>
          <w:rFonts w:cstheme="minorHAnsi"/>
          <w:bCs/>
          <w:sz w:val="22"/>
          <w:szCs w:val="22"/>
        </w:rPr>
        <w:t xml:space="preserve"> aplicar la encuesta </w:t>
      </w:r>
      <w:r w:rsidR="00E71C51">
        <w:rPr>
          <w:rFonts w:cstheme="minorHAnsi"/>
          <w:bCs/>
          <w:sz w:val="22"/>
          <w:szCs w:val="22"/>
        </w:rPr>
        <w:t>al personal de la distribuidora vinculado al</w:t>
      </w:r>
      <w:r>
        <w:rPr>
          <w:rFonts w:cstheme="minorHAnsi"/>
          <w:bCs/>
          <w:sz w:val="22"/>
          <w:szCs w:val="22"/>
        </w:rPr>
        <w:t xml:space="preserve"> proyecto</w:t>
      </w:r>
      <w:r w:rsidR="00E71C51">
        <w:rPr>
          <w:rFonts w:cstheme="minorHAnsi"/>
          <w:bCs/>
          <w:sz w:val="22"/>
          <w:szCs w:val="22"/>
        </w:rPr>
        <w:t>.</w:t>
      </w:r>
      <w:r>
        <w:rPr>
          <w:rFonts w:cstheme="minorHAnsi"/>
          <w:bCs/>
          <w:sz w:val="22"/>
          <w:szCs w:val="22"/>
        </w:rPr>
        <w:t xml:space="preserve"> </w:t>
      </w:r>
    </w:p>
    <w:p w14:paraId="5547AA27" w14:textId="77777777" w:rsidR="00CB4093" w:rsidRPr="00F756C6" w:rsidRDefault="00CB4093" w:rsidP="00CB4093">
      <w:pPr>
        <w:rPr>
          <w:rFonts w:cstheme="minorHAnsi"/>
          <w:bCs/>
          <w:sz w:val="22"/>
          <w:szCs w:val="22"/>
        </w:rPr>
      </w:pPr>
    </w:p>
    <w:tbl>
      <w:tblPr>
        <w:tblStyle w:val="Tablaconcuadrcula"/>
        <w:tblW w:w="0" w:type="auto"/>
        <w:tblLook w:val="04A0" w:firstRow="1" w:lastRow="0" w:firstColumn="1" w:lastColumn="0" w:noHBand="0" w:noVBand="1"/>
      </w:tblPr>
      <w:tblGrid>
        <w:gridCol w:w="1336"/>
        <w:gridCol w:w="1259"/>
        <w:gridCol w:w="1097"/>
        <w:gridCol w:w="1069"/>
        <w:gridCol w:w="1073"/>
        <w:gridCol w:w="1287"/>
        <w:gridCol w:w="1373"/>
      </w:tblGrid>
      <w:tr w:rsidR="00CB4093" w:rsidRPr="00272DE5" w14:paraId="77F28279" w14:textId="77777777" w:rsidTr="00F152BD">
        <w:tc>
          <w:tcPr>
            <w:tcW w:w="1336" w:type="dxa"/>
          </w:tcPr>
          <w:p w14:paraId="39578E9B" w14:textId="77777777" w:rsidR="00CB4093" w:rsidRPr="00272DE5" w:rsidRDefault="00CB4093" w:rsidP="00F152BD">
            <w:pPr>
              <w:jc w:val="center"/>
              <w:rPr>
                <w:rFonts w:asciiTheme="minorHAnsi" w:hAnsiTheme="minorHAnsi" w:cstheme="minorHAnsi"/>
                <w:sz w:val="18"/>
                <w:szCs w:val="18"/>
              </w:rPr>
            </w:pPr>
            <w:r w:rsidRPr="00272DE5">
              <w:rPr>
                <w:rFonts w:asciiTheme="minorHAnsi" w:hAnsiTheme="minorHAnsi" w:cstheme="minorHAnsi"/>
                <w:sz w:val="18"/>
                <w:szCs w:val="18"/>
              </w:rPr>
              <w:t>Tipo de violencia</w:t>
            </w:r>
          </w:p>
        </w:tc>
        <w:tc>
          <w:tcPr>
            <w:tcW w:w="1259" w:type="dxa"/>
          </w:tcPr>
          <w:p w14:paraId="6F06B47C" w14:textId="77777777" w:rsidR="00CB4093" w:rsidRPr="00272DE5" w:rsidRDefault="00CB4093" w:rsidP="00F152BD">
            <w:pPr>
              <w:jc w:val="center"/>
              <w:rPr>
                <w:rFonts w:asciiTheme="minorHAnsi" w:hAnsiTheme="minorHAnsi" w:cstheme="minorHAnsi"/>
                <w:sz w:val="18"/>
                <w:szCs w:val="18"/>
              </w:rPr>
            </w:pPr>
            <w:r w:rsidRPr="00272DE5">
              <w:rPr>
                <w:rFonts w:asciiTheme="minorHAnsi" w:hAnsiTheme="minorHAnsi" w:cstheme="minorHAnsi"/>
                <w:sz w:val="18"/>
                <w:szCs w:val="18"/>
              </w:rPr>
              <w:t>No. de preguntas</w:t>
            </w:r>
          </w:p>
        </w:tc>
        <w:tc>
          <w:tcPr>
            <w:tcW w:w="1097" w:type="dxa"/>
          </w:tcPr>
          <w:p w14:paraId="6F46F3A1" w14:textId="77777777" w:rsidR="00CB4093" w:rsidRPr="00272DE5" w:rsidRDefault="00CB4093" w:rsidP="00F152BD">
            <w:pPr>
              <w:jc w:val="center"/>
              <w:rPr>
                <w:rFonts w:asciiTheme="minorHAnsi" w:hAnsiTheme="minorHAnsi" w:cstheme="minorHAnsi"/>
                <w:sz w:val="18"/>
                <w:szCs w:val="18"/>
              </w:rPr>
            </w:pPr>
            <w:r w:rsidRPr="00272DE5">
              <w:rPr>
                <w:rFonts w:asciiTheme="minorHAnsi" w:hAnsiTheme="minorHAnsi" w:cstheme="minorHAnsi"/>
                <w:sz w:val="18"/>
                <w:szCs w:val="18"/>
              </w:rPr>
              <w:t>Nro. De respuestas afirmativas</w:t>
            </w:r>
          </w:p>
        </w:tc>
        <w:tc>
          <w:tcPr>
            <w:tcW w:w="1069" w:type="dxa"/>
          </w:tcPr>
          <w:p w14:paraId="0FFD47A0" w14:textId="77777777" w:rsidR="00CB4093" w:rsidRPr="00272DE5" w:rsidRDefault="00CB4093" w:rsidP="00F152BD">
            <w:pPr>
              <w:jc w:val="center"/>
              <w:rPr>
                <w:rFonts w:asciiTheme="minorHAnsi" w:hAnsiTheme="minorHAnsi" w:cstheme="minorHAnsi"/>
                <w:sz w:val="18"/>
                <w:szCs w:val="18"/>
              </w:rPr>
            </w:pPr>
            <w:r w:rsidRPr="00272DE5">
              <w:rPr>
                <w:rFonts w:asciiTheme="minorHAnsi" w:hAnsiTheme="minorHAnsi" w:cstheme="minorHAnsi"/>
                <w:sz w:val="18"/>
                <w:szCs w:val="18"/>
              </w:rPr>
              <w:t>Nro. De respuestas negativas</w:t>
            </w:r>
          </w:p>
        </w:tc>
        <w:tc>
          <w:tcPr>
            <w:tcW w:w="1073" w:type="dxa"/>
          </w:tcPr>
          <w:p w14:paraId="02B17A67" w14:textId="77777777" w:rsidR="00CB4093" w:rsidRPr="00272DE5" w:rsidRDefault="00CB4093" w:rsidP="00F152BD">
            <w:pPr>
              <w:jc w:val="center"/>
              <w:rPr>
                <w:rFonts w:asciiTheme="minorHAnsi" w:hAnsiTheme="minorHAnsi" w:cstheme="minorHAnsi"/>
                <w:sz w:val="18"/>
                <w:szCs w:val="18"/>
              </w:rPr>
            </w:pPr>
            <w:r w:rsidRPr="00272DE5">
              <w:rPr>
                <w:rFonts w:asciiTheme="minorHAnsi" w:hAnsiTheme="minorHAnsi" w:cstheme="minorHAnsi"/>
                <w:sz w:val="18"/>
                <w:szCs w:val="18"/>
              </w:rPr>
              <w:t>Frecuencia de agresión</w:t>
            </w:r>
          </w:p>
        </w:tc>
        <w:tc>
          <w:tcPr>
            <w:tcW w:w="1287" w:type="dxa"/>
          </w:tcPr>
          <w:p w14:paraId="6DB17A83" w14:textId="77777777" w:rsidR="00CB4093" w:rsidRPr="00272DE5" w:rsidRDefault="00CB4093" w:rsidP="00F152BD">
            <w:pPr>
              <w:jc w:val="center"/>
              <w:rPr>
                <w:rFonts w:asciiTheme="minorHAnsi" w:hAnsiTheme="minorHAnsi" w:cstheme="minorHAnsi"/>
                <w:sz w:val="18"/>
                <w:szCs w:val="18"/>
              </w:rPr>
            </w:pPr>
            <w:r w:rsidRPr="00272DE5">
              <w:rPr>
                <w:rFonts w:asciiTheme="minorHAnsi" w:hAnsiTheme="minorHAnsi" w:cstheme="minorHAnsi"/>
                <w:sz w:val="18"/>
                <w:szCs w:val="18"/>
              </w:rPr>
              <w:t>Identificación del agresor</w:t>
            </w:r>
          </w:p>
        </w:tc>
        <w:tc>
          <w:tcPr>
            <w:tcW w:w="1373" w:type="dxa"/>
          </w:tcPr>
          <w:p w14:paraId="4CB5DD2A" w14:textId="77777777" w:rsidR="00CB4093" w:rsidRPr="00272DE5" w:rsidRDefault="00CB4093" w:rsidP="00F152BD">
            <w:pPr>
              <w:jc w:val="center"/>
              <w:rPr>
                <w:rFonts w:asciiTheme="minorHAnsi" w:hAnsiTheme="minorHAnsi" w:cstheme="minorHAnsi"/>
                <w:sz w:val="18"/>
                <w:szCs w:val="18"/>
              </w:rPr>
            </w:pPr>
            <w:r w:rsidRPr="00272DE5">
              <w:rPr>
                <w:rFonts w:asciiTheme="minorHAnsi" w:hAnsiTheme="minorHAnsi" w:cstheme="minorHAnsi"/>
                <w:sz w:val="18"/>
                <w:szCs w:val="18"/>
              </w:rPr>
              <w:t>Novedades u Observaciones</w:t>
            </w:r>
          </w:p>
        </w:tc>
      </w:tr>
      <w:tr w:rsidR="00CB4093" w:rsidRPr="00272DE5" w14:paraId="144213AC" w14:textId="77777777" w:rsidTr="00F152BD">
        <w:tc>
          <w:tcPr>
            <w:tcW w:w="1336" w:type="dxa"/>
          </w:tcPr>
          <w:p w14:paraId="2D846394" w14:textId="77777777" w:rsidR="00CB4093" w:rsidRPr="00272DE5" w:rsidRDefault="00CB4093" w:rsidP="00F152BD">
            <w:pPr>
              <w:rPr>
                <w:rFonts w:asciiTheme="minorHAnsi" w:hAnsiTheme="minorHAnsi" w:cstheme="minorHAnsi"/>
                <w:sz w:val="18"/>
                <w:szCs w:val="18"/>
              </w:rPr>
            </w:pPr>
            <w:r w:rsidRPr="00272DE5">
              <w:rPr>
                <w:rFonts w:cstheme="minorHAnsi"/>
                <w:bCs/>
                <w:sz w:val="18"/>
                <w:szCs w:val="18"/>
              </w:rPr>
              <w:t>Violencia Física</w:t>
            </w:r>
          </w:p>
        </w:tc>
        <w:tc>
          <w:tcPr>
            <w:tcW w:w="1259" w:type="dxa"/>
          </w:tcPr>
          <w:p w14:paraId="4AECF5EA" w14:textId="77777777" w:rsidR="00CB4093" w:rsidRPr="00272DE5" w:rsidRDefault="00CB4093" w:rsidP="00F152BD">
            <w:pPr>
              <w:rPr>
                <w:rFonts w:asciiTheme="minorHAnsi" w:hAnsiTheme="minorHAnsi" w:cstheme="minorHAnsi"/>
                <w:sz w:val="18"/>
                <w:szCs w:val="18"/>
              </w:rPr>
            </w:pPr>
          </w:p>
        </w:tc>
        <w:tc>
          <w:tcPr>
            <w:tcW w:w="1097" w:type="dxa"/>
          </w:tcPr>
          <w:p w14:paraId="7FA2E0FB" w14:textId="77777777" w:rsidR="00CB4093" w:rsidRPr="00272DE5" w:rsidRDefault="00CB4093" w:rsidP="00F152BD">
            <w:pPr>
              <w:rPr>
                <w:rFonts w:asciiTheme="minorHAnsi" w:hAnsiTheme="minorHAnsi" w:cstheme="minorHAnsi"/>
                <w:sz w:val="18"/>
                <w:szCs w:val="18"/>
              </w:rPr>
            </w:pPr>
          </w:p>
        </w:tc>
        <w:tc>
          <w:tcPr>
            <w:tcW w:w="1069" w:type="dxa"/>
          </w:tcPr>
          <w:p w14:paraId="269DE842" w14:textId="77777777" w:rsidR="00CB4093" w:rsidRPr="00272DE5" w:rsidRDefault="00CB4093" w:rsidP="00F152BD">
            <w:pPr>
              <w:rPr>
                <w:rFonts w:asciiTheme="minorHAnsi" w:hAnsiTheme="minorHAnsi" w:cstheme="minorHAnsi"/>
                <w:sz w:val="18"/>
                <w:szCs w:val="18"/>
              </w:rPr>
            </w:pPr>
          </w:p>
        </w:tc>
        <w:tc>
          <w:tcPr>
            <w:tcW w:w="1073" w:type="dxa"/>
          </w:tcPr>
          <w:p w14:paraId="12E3F52F" w14:textId="77777777" w:rsidR="00CB4093" w:rsidRPr="00272DE5" w:rsidRDefault="00CB4093" w:rsidP="00F152BD">
            <w:pPr>
              <w:rPr>
                <w:rFonts w:asciiTheme="minorHAnsi" w:hAnsiTheme="minorHAnsi" w:cstheme="minorHAnsi"/>
                <w:sz w:val="18"/>
                <w:szCs w:val="18"/>
              </w:rPr>
            </w:pPr>
          </w:p>
        </w:tc>
        <w:tc>
          <w:tcPr>
            <w:tcW w:w="1287" w:type="dxa"/>
          </w:tcPr>
          <w:p w14:paraId="4E41D14F" w14:textId="77777777" w:rsidR="00CB4093" w:rsidRPr="00272DE5" w:rsidRDefault="00CB4093" w:rsidP="00F152BD">
            <w:pPr>
              <w:rPr>
                <w:rFonts w:asciiTheme="minorHAnsi" w:hAnsiTheme="minorHAnsi" w:cstheme="minorHAnsi"/>
                <w:sz w:val="18"/>
                <w:szCs w:val="18"/>
              </w:rPr>
            </w:pPr>
          </w:p>
        </w:tc>
        <w:tc>
          <w:tcPr>
            <w:tcW w:w="1373" w:type="dxa"/>
          </w:tcPr>
          <w:p w14:paraId="4E07973E" w14:textId="77777777" w:rsidR="00CB4093" w:rsidRPr="00272DE5" w:rsidRDefault="00CB4093" w:rsidP="00F152BD">
            <w:pPr>
              <w:rPr>
                <w:rFonts w:asciiTheme="minorHAnsi" w:hAnsiTheme="minorHAnsi" w:cstheme="minorHAnsi"/>
                <w:sz w:val="18"/>
                <w:szCs w:val="18"/>
              </w:rPr>
            </w:pPr>
          </w:p>
        </w:tc>
      </w:tr>
      <w:tr w:rsidR="00CB4093" w:rsidRPr="00272DE5" w14:paraId="2FAF1920" w14:textId="77777777" w:rsidTr="00F152BD">
        <w:tc>
          <w:tcPr>
            <w:tcW w:w="1336" w:type="dxa"/>
          </w:tcPr>
          <w:p w14:paraId="45F96169" w14:textId="77777777" w:rsidR="00CB4093" w:rsidRPr="00272DE5" w:rsidRDefault="00CB4093" w:rsidP="00F152BD">
            <w:pPr>
              <w:rPr>
                <w:rFonts w:cstheme="minorHAnsi"/>
                <w:bCs/>
                <w:sz w:val="18"/>
                <w:szCs w:val="18"/>
              </w:rPr>
            </w:pPr>
            <w:r w:rsidRPr="00272DE5">
              <w:rPr>
                <w:rFonts w:cstheme="minorHAnsi"/>
                <w:bCs/>
                <w:sz w:val="18"/>
                <w:szCs w:val="18"/>
              </w:rPr>
              <w:lastRenderedPageBreak/>
              <w:t>Violencia Sexual</w:t>
            </w:r>
          </w:p>
        </w:tc>
        <w:tc>
          <w:tcPr>
            <w:tcW w:w="1259" w:type="dxa"/>
          </w:tcPr>
          <w:p w14:paraId="0B1ACE44" w14:textId="77777777" w:rsidR="00CB4093" w:rsidRPr="00272DE5" w:rsidRDefault="00CB4093" w:rsidP="00F152BD">
            <w:pPr>
              <w:rPr>
                <w:rFonts w:asciiTheme="minorHAnsi" w:hAnsiTheme="minorHAnsi" w:cstheme="minorHAnsi"/>
                <w:sz w:val="18"/>
                <w:szCs w:val="18"/>
              </w:rPr>
            </w:pPr>
          </w:p>
        </w:tc>
        <w:tc>
          <w:tcPr>
            <w:tcW w:w="1097" w:type="dxa"/>
          </w:tcPr>
          <w:p w14:paraId="1E67C75E" w14:textId="77777777" w:rsidR="00CB4093" w:rsidRPr="00272DE5" w:rsidRDefault="00CB4093" w:rsidP="00F152BD">
            <w:pPr>
              <w:rPr>
                <w:rFonts w:asciiTheme="minorHAnsi" w:hAnsiTheme="minorHAnsi" w:cstheme="minorHAnsi"/>
                <w:sz w:val="18"/>
                <w:szCs w:val="18"/>
              </w:rPr>
            </w:pPr>
          </w:p>
        </w:tc>
        <w:tc>
          <w:tcPr>
            <w:tcW w:w="1069" w:type="dxa"/>
          </w:tcPr>
          <w:p w14:paraId="0E5831A0" w14:textId="77777777" w:rsidR="00CB4093" w:rsidRPr="00272DE5" w:rsidRDefault="00CB4093" w:rsidP="00F152BD">
            <w:pPr>
              <w:rPr>
                <w:rFonts w:asciiTheme="minorHAnsi" w:hAnsiTheme="minorHAnsi" w:cstheme="minorHAnsi"/>
                <w:sz w:val="18"/>
                <w:szCs w:val="18"/>
              </w:rPr>
            </w:pPr>
          </w:p>
        </w:tc>
        <w:tc>
          <w:tcPr>
            <w:tcW w:w="1073" w:type="dxa"/>
          </w:tcPr>
          <w:p w14:paraId="68747DBF" w14:textId="77777777" w:rsidR="00CB4093" w:rsidRPr="00272DE5" w:rsidRDefault="00CB4093" w:rsidP="00F152BD">
            <w:pPr>
              <w:rPr>
                <w:rFonts w:asciiTheme="minorHAnsi" w:hAnsiTheme="minorHAnsi" w:cstheme="minorHAnsi"/>
                <w:sz w:val="18"/>
                <w:szCs w:val="18"/>
              </w:rPr>
            </w:pPr>
          </w:p>
        </w:tc>
        <w:tc>
          <w:tcPr>
            <w:tcW w:w="1287" w:type="dxa"/>
          </w:tcPr>
          <w:p w14:paraId="5808F22F" w14:textId="77777777" w:rsidR="00CB4093" w:rsidRPr="00272DE5" w:rsidRDefault="00CB4093" w:rsidP="00F152BD">
            <w:pPr>
              <w:rPr>
                <w:rFonts w:asciiTheme="minorHAnsi" w:hAnsiTheme="minorHAnsi" w:cstheme="minorHAnsi"/>
                <w:sz w:val="18"/>
                <w:szCs w:val="18"/>
              </w:rPr>
            </w:pPr>
          </w:p>
        </w:tc>
        <w:tc>
          <w:tcPr>
            <w:tcW w:w="1373" w:type="dxa"/>
          </w:tcPr>
          <w:p w14:paraId="6A3FE132" w14:textId="77777777" w:rsidR="00CB4093" w:rsidRPr="00272DE5" w:rsidRDefault="00CB4093" w:rsidP="00F152BD">
            <w:pPr>
              <w:rPr>
                <w:rFonts w:asciiTheme="minorHAnsi" w:hAnsiTheme="minorHAnsi" w:cstheme="minorHAnsi"/>
                <w:sz w:val="18"/>
                <w:szCs w:val="18"/>
              </w:rPr>
            </w:pPr>
          </w:p>
        </w:tc>
      </w:tr>
      <w:tr w:rsidR="00CB4093" w:rsidRPr="00272DE5" w14:paraId="4D2E30EF" w14:textId="77777777" w:rsidTr="00F152BD">
        <w:tc>
          <w:tcPr>
            <w:tcW w:w="1336" w:type="dxa"/>
          </w:tcPr>
          <w:p w14:paraId="6B63B1EB" w14:textId="77777777" w:rsidR="00CB4093" w:rsidRPr="00272DE5" w:rsidRDefault="00CB4093" w:rsidP="00F152BD">
            <w:pPr>
              <w:rPr>
                <w:rFonts w:cstheme="minorHAnsi"/>
                <w:bCs/>
                <w:sz w:val="18"/>
                <w:szCs w:val="18"/>
              </w:rPr>
            </w:pPr>
            <w:r w:rsidRPr="00272DE5">
              <w:rPr>
                <w:rFonts w:cstheme="minorHAnsi"/>
                <w:bCs/>
                <w:sz w:val="18"/>
                <w:szCs w:val="18"/>
              </w:rPr>
              <w:t>Violencia Psicológica</w:t>
            </w:r>
          </w:p>
        </w:tc>
        <w:tc>
          <w:tcPr>
            <w:tcW w:w="1259" w:type="dxa"/>
          </w:tcPr>
          <w:p w14:paraId="6AAD87A5" w14:textId="77777777" w:rsidR="00CB4093" w:rsidRPr="00272DE5" w:rsidRDefault="00CB4093" w:rsidP="00F152BD">
            <w:pPr>
              <w:rPr>
                <w:rFonts w:asciiTheme="minorHAnsi" w:hAnsiTheme="minorHAnsi" w:cstheme="minorHAnsi"/>
                <w:sz w:val="18"/>
                <w:szCs w:val="18"/>
              </w:rPr>
            </w:pPr>
          </w:p>
        </w:tc>
        <w:tc>
          <w:tcPr>
            <w:tcW w:w="1097" w:type="dxa"/>
          </w:tcPr>
          <w:p w14:paraId="1E39A7C6" w14:textId="77777777" w:rsidR="00CB4093" w:rsidRPr="00272DE5" w:rsidRDefault="00CB4093" w:rsidP="00F152BD">
            <w:pPr>
              <w:rPr>
                <w:rFonts w:asciiTheme="minorHAnsi" w:hAnsiTheme="minorHAnsi" w:cstheme="minorHAnsi"/>
                <w:sz w:val="18"/>
                <w:szCs w:val="18"/>
              </w:rPr>
            </w:pPr>
          </w:p>
        </w:tc>
        <w:tc>
          <w:tcPr>
            <w:tcW w:w="1069" w:type="dxa"/>
          </w:tcPr>
          <w:p w14:paraId="24E620D0" w14:textId="77777777" w:rsidR="00CB4093" w:rsidRPr="00272DE5" w:rsidRDefault="00CB4093" w:rsidP="00F152BD">
            <w:pPr>
              <w:rPr>
                <w:rFonts w:asciiTheme="minorHAnsi" w:hAnsiTheme="minorHAnsi" w:cstheme="minorHAnsi"/>
                <w:sz w:val="18"/>
                <w:szCs w:val="18"/>
              </w:rPr>
            </w:pPr>
          </w:p>
        </w:tc>
        <w:tc>
          <w:tcPr>
            <w:tcW w:w="1073" w:type="dxa"/>
          </w:tcPr>
          <w:p w14:paraId="2B8582C9" w14:textId="77777777" w:rsidR="00CB4093" w:rsidRPr="00272DE5" w:rsidRDefault="00CB4093" w:rsidP="00F152BD">
            <w:pPr>
              <w:rPr>
                <w:rFonts w:asciiTheme="minorHAnsi" w:hAnsiTheme="minorHAnsi" w:cstheme="minorHAnsi"/>
                <w:sz w:val="18"/>
                <w:szCs w:val="18"/>
              </w:rPr>
            </w:pPr>
          </w:p>
        </w:tc>
        <w:tc>
          <w:tcPr>
            <w:tcW w:w="1287" w:type="dxa"/>
          </w:tcPr>
          <w:p w14:paraId="3BF72DD7" w14:textId="77777777" w:rsidR="00CB4093" w:rsidRPr="00272DE5" w:rsidRDefault="00CB4093" w:rsidP="00F152BD">
            <w:pPr>
              <w:rPr>
                <w:rFonts w:asciiTheme="minorHAnsi" w:hAnsiTheme="minorHAnsi" w:cstheme="minorHAnsi"/>
                <w:sz w:val="18"/>
                <w:szCs w:val="18"/>
              </w:rPr>
            </w:pPr>
          </w:p>
        </w:tc>
        <w:tc>
          <w:tcPr>
            <w:tcW w:w="1373" w:type="dxa"/>
          </w:tcPr>
          <w:p w14:paraId="14A65C43" w14:textId="77777777" w:rsidR="00CB4093" w:rsidRPr="00272DE5" w:rsidRDefault="00CB4093" w:rsidP="00F152BD">
            <w:pPr>
              <w:rPr>
                <w:rFonts w:asciiTheme="minorHAnsi" w:hAnsiTheme="minorHAnsi" w:cstheme="minorHAnsi"/>
                <w:sz w:val="18"/>
                <w:szCs w:val="18"/>
              </w:rPr>
            </w:pPr>
          </w:p>
        </w:tc>
      </w:tr>
      <w:tr w:rsidR="00CB4093" w:rsidRPr="00272DE5" w14:paraId="02334B27" w14:textId="77777777" w:rsidTr="00F152BD">
        <w:tc>
          <w:tcPr>
            <w:tcW w:w="2595" w:type="dxa"/>
            <w:gridSpan w:val="2"/>
          </w:tcPr>
          <w:p w14:paraId="00181C51" w14:textId="77777777" w:rsidR="00CB4093" w:rsidRPr="00272DE5" w:rsidRDefault="00CB4093" w:rsidP="00F152BD">
            <w:pPr>
              <w:jc w:val="center"/>
              <w:rPr>
                <w:rFonts w:asciiTheme="minorHAnsi" w:hAnsiTheme="minorHAnsi" w:cstheme="minorHAnsi"/>
                <w:sz w:val="18"/>
                <w:szCs w:val="18"/>
              </w:rPr>
            </w:pPr>
            <w:r w:rsidRPr="00272DE5">
              <w:rPr>
                <w:rFonts w:asciiTheme="minorHAnsi" w:hAnsiTheme="minorHAnsi" w:cstheme="minorHAnsi"/>
                <w:sz w:val="18"/>
                <w:szCs w:val="18"/>
              </w:rPr>
              <w:t>Porcentaje</w:t>
            </w:r>
          </w:p>
        </w:tc>
        <w:tc>
          <w:tcPr>
            <w:tcW w:w="1097" w:type="dxa"/>
          </w:tcPr>
          <w:p w14:paraId="3802FA96" w14:textId="77777777" w:rsidR="00CB4093" w:rsidRPr="00272DE5" w:rsidRDefault="00CB4093" w:rsidP="00F152BD">
            <w:pPr>
              <w:rPr>
                <w:rFonts w:asciiTheme="minorHAnsi" w:hAnsiTheme="minorHAnsi" w:cstheme="minorHAnsi"/>
                <w:sz w:val="18"/>
                <w:szCs w:val="18"/>
              </w:rPr>
            </w:pPr>
          </w:p>
        </w:tc>
        <w:tc>
          <w:tcPr>
            <w:tcW w:w="1069" w:type="dxa"/>
          </w:tcPr>
          <w:p w14:paraId="655417F2" w14:textId="77777777" w:rsidR="00CB4093" w:rsidRPr="00272DE5" w:rsidRDefault="00CB4093" w:rsidP="00F152BD">
            <w:pPr>
              <w:rPr>
                <w:rFonts w:asciiTheme="minorHAnsi" w:hAnsiTheme="minorHAnsi" w:cstheme="minorHAnsi"/>
                <w:sz w:val="18"/>
                <w:szCs w:val="18"/>
              </w:rPr>
            </w:pPr>
          </w:p>
        </w:tc>
        <w:tc>
          <w:tcPr>
            <w:tcW w:w="1073" w:type="dxa"/>
          </w:tcPr>
          <w:p w14:paraId="66278304" w14:textId="77777777" w:rsidR="00CB4093" w:rsidRPr="00272DE5" w:rsidRDefault="00CB4093" w:rsidP="00F152BD">
            <w:pPr>
              <w:rPr>
                <w:rFonts w:asciiTheme="minorHAnsi" w:hAnsiTheme="minorHAnsi" w:cstheme="minorHAnsi"/>
                <w:sz w:val="18"/>
                <w:szCs w:val="18"/>
              </w:rPr>
            </w:pPr>
          </w:p>
        </w:tc>
        <w:tc>
          <w:tcPr>
            <w:tcW w:w="1287" w:type="dxa"/>
          </w:tcPr>
          <w:p w14:paraId="14DA2412" w14:textId="77777777" w:rsidR="00CB4093" w:rsidRPr="00272DE5" w:rsidRDefault="00CB4093" w:rsidP="00F152BD">
            <w:pPr>
              <w:rPr>
                <w:rFonts w:asciiTheme="minorHAnsi" w:hAnsiTheme="minorHAnsi" w:cstheme="minorHAnsi"/>
                <w:sz w:val="18"/>
                <w:szCs w:val="18"/>
              </w:rPr>
            </w:pPr>
          </w:p>
        </w:tc>
        <w:tc>
          <w:tcPr>
            <w:tcW w:w="1373" w:type="dxa"/>
          </w:tcPr>
          <w:p w14:paraId="0FA6846F" w14:textId="77777777" w:rsidR="00CB4093" w:rsidRPr="00272DE5" w:rsidRDefault="00CB4093" w:rsidP="00F152BD">
            <w:pPr>
              <w:rPr>
                <w:rFonts w:asciiTheme="minorHAnsi" w:hAnsiTheme="minorHAnsi" w:cstheme="minorHAnsi"/>
                <w:sz w:val="18"/>
                <w:szCs w:val="18"/>
              </w:rPr>
            </w:pPr>
          </w:p>
        </w:tc>
      </w:tr>
    </w:tbl>
    <w:p w14:paraId="04D6CCD2" w14:textId="77777777" w:rsidR="00CB4093" w:rsidRDefault="00CB4093" w:rsidP="00CB4093">
      <w:pPr>
        <w:rPr>
          <w:rFonts w:cstheme="minorHAnsi"/>
          <w:bCs/>
          <w:sz w:val="22"/>
          <w:szCs w:val="22"/>
        </w:rPr>
      </w:pPr>
    </w:p>
    <w:tbl>
      <w:tblPr>
        <w:tblStyle w:val="Tablaconcuadrcula"/>
        <w:tblW w:w="8500" w:type="dxa"/>
        <w:tblLook w:val="04A0" w:firstRow="1" w:lastRow="0" w:firstColumn="1" w:lastColumn="0" w:noHBand="0" w:noVBand="1"/>
      </w:tblPr>
      <w:tblGrid>
        <w:gridCol w:w="2405"/>
        <w:gridCol w:w="1418"/>
        <w:gridCol w:w="1417"/>
        <w:gridCol w:w="1559"/>
        <w:gridCol w:w="1701"/>
      </w:tblGrid>
      <w:tr w:rsidR="00CB4093" w:rsidRPr="00216D34" w14:paraId="7F57341E" w14:textId="77777777" w:rsidTr="00F152BD">
        <w:tc>
          <w:tcPr>
            <w:tcW w:w="2405" w:type="dxa"/>
          </w:tcPr>
          <w:p w14:paraId="3F7C49DE" w14:textId="77777777" w:rsidR="00CB4093" w:rsidRPr="00216D34" w:rsidRDefault="00CB4093" w:rsidP="00F152BD">
            <w:pPr>
              <w:jc w:val="center"/>
              <w:rPr>
                <w:rFonts w:asciiTheme="minorHAnsi" w:hAnsiTheme="minorHAnsi" w:cstheme="minorHAnsi"/>
                <w:sz w:val="22"/>
                <w:szCs w:val="22"/>
              </w:rPr>
            </w:pPr>
            <w:r w:rsidRPr="00216D34">
              <w:rPr>
                <w:rFonts w:asciiTheme="minorHAnsi" w:hAnsiTheme="minorHAnsi" w:cstheme="minorHAnsi"/>
                <w:sz w:val="22"/>
                <w:szCs w:val="22"/>
              </w:rPr>
              <w:t>Tipo de violencia</w:t>
            </w:r>
          </w:p>
        </w:tc>
        <w:tc>
          <w:tcPr>
            <w:tcW w:w="1418" w:type="dxa"/>
          </w:tcPr>
          <w:p w14:paraId="1E2A8F40" w14:textId="77777777" w:rsidR="00CB4093" w:rsidRPr="00216D34" w:rsidRDefault="00CB4093" w:rsidP="00F152BD">
            <w:pPr>
              <w:jc w:val="center"/>
              <w:rPr>
                <w:rFonts w:asciiTheme="minorHAnsi" w:hAnsiTheme="minorHAnsi" w:cstheme="minorHAnsi"/>
                <w:sz w:val="22"/>
                <w:szCs w:val="22"/>
              </w:rPr>
            </w:pPr>
            <w:r w:rsidRPr="00216D34">
              <w:rPr>
                <w:rFonts w:asciiTheme="minorHAnsi" w:hAnsiTheme="minorHAnsi" w:cstheme="minorHAnsi"/>
                <w:sz w:val="22"/>
                <w:szCs w:val="22"/>
              </w:rPr>
              <w:t>No. de preguntas</w:t>
            </w:r>
          </w:p>
        </w:tc>
        <w:tc>
          <w:tcPr>
            <w:tcW w:w="1417" w:type="dxa"/>
          </w:tcPr>
          <w:p w14:paraId="61C64AFC" w14:textId="77777777" w:rsidR="00CB4093" w:rsidRPr="00216D34" w:rsidRDefault="00CB4093" w:rsidP="00F152BD">
            <w:pPr>
              <w:jc w:val="center"/>
              <w:rPr>
                <w:rFonts w:asciiTheme="minorHAnsi" w:hAnsiTheme="minorHAnsi" w:cstheme="minorHAnsi"/>
                <w:sz w:val="22"/>
                <w:szCs w:val="22"/>
              </w:rPr>
            </w:pPr>
            <w:r w:rsidRPr="00216D34">
              <w:rPr>
                <w:rFonts w:asciiTheme="minorHAnsi" w:hAnsiTheme="minorHAnsi" w:cstheme="minorHAnsi"/>
                <w:sz w:val="22"/>
                <w:szCs w:val="22"/>
              </w:rPr>
              <w:t>Nro. De respuestas afirmativas</w:t>
            </w:r>
          </w:p>
        </w:tc>
        <w:tc>
          <w:tcPr>
            <w:tcW w:w="1559" w:type="dxa"/>
          </w:tcPr>
          <w:p w14:paraId="0F37A35B" w14:textId="77777777" w:rsidR="00CB4093" w:rsidRPr="00216D34" w:rsidRDefault="00CB4093" w:rsidP="00F152BD">
            <w:pPr>
              <w:jc w:val="center"/>
              <w:rPr>
                <w:rFonts w:asciiTheme="minorHAnsi" w:hAnsiTheme="minorHAnsi" w:cstheme="minorHAnsi"/>
                <w:sz w:val="22"/>
                <w:szCs w:val="22"/>
              </w:rPr>
            </w:pPr>
            <w:r w:rsidRPr="00216D34">
              <w:rPr>
                <w:rFonts w:asciiTheme="minorHAnsi" w:hAnsiTheme="minorHAnsi" w:cstheme="minorHAnsi"/>
                <w:sz w:val="22"/>
                <w:szCs w:val="22"/>
              </w:rPr>
              <w:t>Nro. De respuestas negativas</w:t>
            </w:r>
          </w:p>
        </w:tc>
        <w:tc>
          <w:tcPr>
            <w:tcW w:w="1701" w:type="dxa"/>
          </w:tcPr>
          <w:p w14:paraId="64828C8F" w14:textId="77777777" w:rsidR="00CB4093" w:rsidRPr="00216D34" w:rsidRDefault="00CB4093" w:rsidP="00F152BD">
            <w:pPr>
              <w:jc w:val="center"/>
              <w:rPr>
                <w:rFonts w:asciiTheme="minorHAnsi" w:hAnsiTheme="minorHAnsi" w:cstheme="minorHAnsi"/>
                <w:sz w:val="22"/>
                <w:szCs w:val="22"/>
              </w:rPr>
            </w:pPr>
            <w:r w:rsidRPr="00216D34">
              <w:rPr>
                <w:rFonts w:asciiTheme="minorHAnsi" w:hAnsiTheme="minorHAnsi" w:cstheme="minorHAnsi"/>
                <w:sz w:val="22"/>
                <w:szCs w:val="22"/>
              </w:rPr>
              <w:t>Novedades u Observaciones</w:t>
            </w:r>
          </w:p>
        </w:tc>
      </w:tr>
      <w:tr w:rsidR="00CB4093" w:rsidRPr="00216D34" w14:paraId="480748A5" w14:textId="77777777" w:rsidTr="00F152BD">
        <w:tc>
          <w:tcPr>
            <w:tcW w:w="2405" w:type="dxa"/>
          </w:tcPr>
          <w:p w14:paraId="4F7771DC" w14:textId="77777777" w:rsidR="00CB4093" w:rsidRPr="00216D34" w:rsidRDefault="00CB4093" w:rsidP="00F152BD">
            <w:pPr>
              <w:rPr>
                <w:rFonts w:cstheme="minorHAnsi"/>
                <w:bCs/>
                <w:sz w:val="22"/>
                <w:szCs w:val="22"/>
              </w:rPr>
            </w:pPr>
            <w:r w:rsidRPr="00216D34">
              <w:rPr>
                <w:rFonts w:cstheme="minorHAnsi"/>
                <w:bCs/>
                <w:sz w:val="22"/>
                <w:szCs w:val="22"/>
              </w:rPr>
              <w:t>Discriminación por género, trato desigual, falta de oportunidades, represalias por denunciar, sanciones injustificadas Personal de la distribuidora</w:t>
            </w:r>
          </w:p>
        </w:tc>
        <w:tc>
          <w:tcPr>
            <w:tcW w:w="1418" w:type="dxa"/>
          </w:tcPr>
          <w:p w14:paraId="3457F4A4" w14:textId="77777777" w:rsidR="00CB4093" w:rsidRPr="00216D34" w:rsidRDefault="00CB4093" w:rsidP="00F152BD">
            <w:pPr>
              <w:rPr>
                <w:rFonts w:asciiTheme="minorHAnsi" w:hAnsiTheme="minorHAnsi" w:cstheme="minorHAnsi"/>
                <w:sz w:val="22"/>
                <w:szCs w:val="22"/>
              </w:rPr>
            </w:pPr>
          </w:p>
        </w:tc>
        <w:tc>
          <w:tcPr>
            <w:tcW w:w="1417" w:type="dxa"/>
          </w:tcPr>
          <w:p w14:paraId="2D510AC0" w14:textId="77777777" w:rsidR="00CB4093" w:rsidRPr="00216D34" w:rsidRDefault="00CB4093" w:rsidP="00F152BD">
            <w:pPr>
              <w:rPr>
                <w:rFonts w:asciiTheme="minorHAnsi" w:hAnsiTheme="minorHAnsi" w:cstheme="minorHAnsi"/>
                <w:sz w:val="22"/>
                <w:szCs w:val="22"/>
              </w:rPr>
            </w:pPr>
          </w:p>
        </w:tc>
        <w:tc>
          <w:tcPr>
            <w:tcW w:w="1559" w:type="dxa"/>
          </w:tcPr>
          <w:p w14:paraId="1916330E" w14:textId="77777777" w:rsidR="00CB4093" w:rsidRPr="00216D34" w:rsidRDefault="00CB4093" w:rsidP="00F152BD">
            <w:pPr>
              <w:rPr>
                <w:rFonts w:asciiTheme="minorHAnsi" w:hAnsiTheme="minorHAnsi" w:cstheme="minorHAnsi"/>
                <w:sz w:val="22"/>
                <w:szCs w:val="22"/>
              </w:rPr>
            </w:pPr>
          </w:p>
        </w:tc>
        <w:tc>
          <w:tcPr>
            <w:tcW w:w="1701" w:type="dxa"/>
          </w:tcPr>
          <w:p w14:paraId="03B1689F" w14:textId="77777777" w:rsidR="00CB4093" w:rsidRPr="00216D34" w:rsidRDefault="00CB4093" w:rsidP="00F152BD">
            <w:pPr>
              <w:rPr>
                <w:rFonts w:asciiTheme="minorHAnsi" w:hAnsiTheme="minorHAnsi" w:cstheme="minorHAnsi"/>
                <w:sz w:val="22"/>
                <w:szCs w:val="22"/>
              </w:rPr>
            </w:pPr>
          </w:p>
        </w:tc>
      </w:tr>
      <w:tr w:rsidR="00CB4093" w:rsidRPr="00216D34" w14:paraId="5FA01CC9" w14:textId="77777777" w:rsidTr="00F152BD">
        <w:tc>
          <w:tcPr>
            <w:tcW w:w="3823" w:type="dxa"/>
            <w:gridSpan w:val="2"/>
          </w:tcPr>
          <w:p w14:paraId="5A7AB436" w14:textId="77777777" w:rsidR="00CB4093" w:rsidRPr="00216D34" w:rsidRDefault="00CB4093" w:rsidP="00F152BD">
            <w:pPr>
              <w:jc w:val="center"/>
              <w:rPr>
                <w:rFonts w:asciiTheme="minorHAnsi" w:hAnsiTheme="minorHAnsi" w:cstheme="minorHAnsi"/>
                <w:sz w:val="22"/>
                <w:szCs w:val="22"/>
              </w:rPr>
            </w:pPr>
            <w:r w:rsidRPr="00216D34">
              <w:rPr>
                <w:rFonts w:asciiTheme="minorHAnsi" w:hAnsiTheme="minorHAnsi" w:cstheme="minorHAnsi"/>
                <w:sz w:val="22"/>
                <w:szCs w:val="22"/>
              </w:rPr>
              <w:t>Porcentaje</w:t>
            </w:r>
          </w:p>
        </w:tc>
        <w:tc>
          <w:tcPr>
            <w:tcW w:w="1417" w:type="dxa"/>
          </w:tcPr>
          <w:p w14:paraId="30606664" w14:textId="77777777" w:rsidR="00CB4093" w:rsidRPr="00216D34" w:rsidRDefault="00CB4093" w:rsidP="00F152BD">
            <w:pPr>
              <w:rPr>
                <w:rFonts w:asciiTheme="minorHAnsi" w:hAnsiTheme="minorHAnsi" w:cstheme="minorHAnsi"/>
                <w:sz w:val="22"/>
                <w:szCs w:val="22"/>
              </w:rPr>
            </w:pPr>
          </w:p>
        </w:tc>
        <w:tc>
          <w:tcPr>
            <w:tcW w:w="1559" w:type="dxa"/>
          </w:tcPr>
          <w:p w14:paraId="7D44DDF2" w14:textId="77777777" w:rsidR="00CB4093" w:rsidRPr="00216D34" w:rsidRDefault="00CB4093" w:rsidP="00F152BD">
            <w:pPr>
              <w:rPr>
                <w:rFonts w:asciiTheme="minorHAnsi" w:hAnsiTheme="minorHAnsi" w:cstheme="minorHAnsi"/>
                <w:sz w:val="22"/>
                <w:szCs w:val="22"/>
              </w:rPr>
            </w:pPr>
          </w:p>
        </w:tc>
        <w:tc>
          <w:tcPr>
            <w:tcW w:w="1701" w:type="dxa"/>
          </w:tcPr>
          <w:p w14:paraId="56038207" w14:textId="77777777" w:rsidR="00CB4093" w:rsidRPr="00216D34" w:rsidRDefault="00CB4093" w:rsidP="00F152BD">
            <w:pPr>
              <w:rPr>
                <w:rFonts w:asciiTheme="minorHAnsi" w:hAnsiTheme="minorHAnsi" w:cstheme="minorHAnsi"/>
                <w:sz w:val="22"/>
                <w:szCs w:val="22"/>
              </w:rPr>
            </w:pPr>
          </w:p>
        </w:tc>
      </w:tr>
    </w:tbl>
    <w:p w14:paraId="1C7D277C" w14:textId="77777777" w:rsidR="00CB4093" w:rsidRDefault="00CB4093" w:rsidP="00CB4093">
      <w:pPr>
        <w:rPr>
          <w:rFonts w:cstheme="minorHAnsi"/>
          <w:bCs/>
          <w:sz w:val="22"/>
          <w:szCs w:val="22"/>
        </w:rPr>
      </w:pPr>
    </w:p>
    <w:tbl>
      <w:tblPr>
        <w:tblStyle w:val="Tablaconcuadrcula"/>
        <w:tblW w:w="5000" w:type="pct"/>
        <w:tblLook w:val="04A0" w:firstRow="1" w:lastRow="0" w:firstColumn="1" w:lastColumn="0" w:noHBand="0" w:noVBand="1"/>
      </w:tblPr>
      <w:tblGrid>
        <w:gridCol w:w="1357"/>
        <w:gridCol w:w="1036"/>
        <w:gridCol w:w="1122"/>
        <w:gridCol w:w="1093"/>
        <w:gridCol w:w="1240"/>
        <w:gridCol w:w="1240"/>
        <w:gridCol w:w="1406"/>
      </w:tblGrid>
      <w:tr w:rsidR="00CB4093" w:rsidRPr="00216D34" w14:paraId="3FABB4F3" w14:textId="77777777" w:rsidTr="00F152BD">
        <w:tc>
          <w:tcPr>
            <w:tcW w:w="875" w:type="pct"/>
          </w:tcPr>
          <w:p w14:paraId="08607912" w14:textId="77777777" w:rsidR="00CB4093" w:rsidRPr="00216D34" w:rsidRDefault="00CB4093" w:rsidP="00F152BD">
            <w:pPr>
              <w:jc w:val="center"/>
              <w:rPr>
                <w:rFonts w:asciiTheme="minorHAnsi" w:hAnsiTheme="minorHAnsi" w:cstheme="minorHAnsi"/>
                <w:sz w:val="20"/>
                <w:szCs w:val="20"/>
              </w:rPr>
            </w:pPr>
            <w:r w:rsidRPr="00216D34">
              <w:rPr>
                <w:rFonts w:asciiTheme="minorHAnsi" w:hAnsiTheme="minorHAnsi" w:cstheme="minorHAnsi"/>
                <w:sz w:val="20"/>
                <w:szCs w:val="20"/>
              </w:rPr>
              <w:t>Tipo de violencia</w:t>
            </w:r>
          </w:p>
        </w:tc>
        <w:tc>
          <w:tcPr>
            <w:tcW w:w="658" w:type="pct"/>
          </w:tcPr>
          <w:p w14:paraId="781163C7" w14:textId="77777777" w:rsidR="00CB4093" w:rsidRPr="00216D34" w:rsidRDefault="00CB4093" w:rsidP="00F152BD">
            <w:pPr>
              <w:jc w:val="center"/>
              <w:rPr>
                <w:rFonts w:asciiTheme="minorHAnsi" w:hAnsiTheme="minorHAnsi" w:cstheme="minorHAnsi"/>
                <w:sz w:val="20"/>
                <w:szCs w:val="20"/>
              </w:rPr>
            </w:pPr>
            <w:r w:rsidRPr="00216D34">
              <w:rPr>
                <w:rFonts w:asciiTheme="minorHAnsi" w:hAnsiTheme="minorHAnsi" w:cstheme="minorHAnsi"/>
                <w:sz w:val="20"/>
                <w:szCs w:val="20"/>
              </w:rPr>
              <w:t>No. de preguntas</w:t>
            </w:r>
          </w:p>
        </w:tc>
        <w:tc>
          <w:tcPr>
            <w:tcW w:w="713" w:type="pct"/>
          </w:tcPr>
          <w:p w14:paraId="4E2DCAFE" w14:textId="77777777" w:rsidR="00CB4093" w:rsidRPr="00216D34" w:rsidRDefault="00CB4093" w:rsidP="00F152BD">
            <w:pPr>
              <w:jc w:val="center"/>
              <w:rPr>
                <w:rFonts w:asciiTheme="minorHAnsi" w:hAnsiTheme="minorHAnsi" w:cstheme="minorHAnsi"/>
                <w:sz w:val="20"/>
                <w:szCs w:val="20"/>
              </w:rPr>
            </w:pPr>
            <w:r w:rsidRPr="00216D34">
              <w:rPr>
                <w:rFonts w:asciiTheme="minorHAnsi" w:hAnsiTheme="minorHAnsi" w:cstheme="minorHAnsi"/>
                <w:sz w:val="20"/>
                <w:szCs w:val="20"/>
              </w:rPr>
              <w:t>Nro. De respuestas afirmativas</w:t>
            </w:r>
          </w:p>
        </w:tc>
        <w:tc>
          <w:tcPr>
            <w:tcW w:w="695" w:type="pct"/>
          </w:tcPr>
          <w:p w14:paraId="4DD15C4C" w14:textId="77777777" w:rsidR="00CB4093" w:rsidRPr="00216D34" w:rsidRDefault="00CB4093" w:rsidP="00F152BD">
            <w:pPr>
              <w:jc w:val="center"/>
              <w:rPr>
                <w:rFonts w:asciiTheme="minorHAnsi" w:hAnsiTheme="minorHAnsi" w:cstheme="minorHAnsi"/>
                <w:sz w:val="20"/>
                <w:szCs w:val="20"/>
              </w:rPr>
            </w:pPr>
            <w:r w:rsidRPr="00216D34">
              <w:rPr>
                <w:rFonts w:asciiTheme="minorHAnsi" w:hAnsiTheme="minorHAnsi" w:cstheme="minorHAnsi"/>
                <w:sz w:val="20"/>
                <w:szCs w:val="20"/>
              </w:rPr>
              <w:t>Nro. De respuestas negativas</w:t>
            </w:r>
          </w:p>
        </w:tc>
        <w:tc>
          <w:tcPr>
            <w:tcW w:w="580" w:type="pct"/>
          </w:tcPr>
          <w:p w14:paraId="73CEAA45" w14:textId="77777777" w:rsidR="00CB4093" w:rsidRPr="00216D34" w:rsidRDefault="00CB4093" w:rsidP="00F152BD">
            <w:pPr>
              <w:jc w:val="center"/>
              <w:rPr>
                <w:rFonts w:asciiTheme="minorHAnsi" w:hAnsiTheme="minorHAnsi" w:cstheme="minorHAnsi"/>
                <w:sz w:val="20"/>
                <w:szCs w:val="20"/>
              </w:rPr>
            </w:pPr>
            <w:r w:rsidRPr="00216D34">
              <w:rPr>
                <w:rFonts w:asciiTheme="minorHAnsi" w:hAnsiTheme="minorHAnsi" w:cstheme="minorHAnsi"/>
                <w:sz w:val="20"/>
                <w:szCs w:val="20"/>
              </w:rPr>
              <w:t>Cuantos encuestados afirman que existen mecanismos y los conocen</w:t>
            </w:r>
          </w:p>
        </w:tc>
        <w:tc>
          <w:tcPr>
            <w:tcW w:w="580" w:type="pct"/>
          </w:tcPr>
          <w:p w14:paraId="5A671106" w14:textId="77777777" w:rsidR="00CB4093" w:rsidRPr="00216D34" w:rsidRDefault="00CB4093" w:rsidP="00F152BD">
            <w:pPr>
              <w:jc w:val="center"/>
              <w:rPr>
                <w:rFonts w:asciiTheme="minorHAnsi" w:hAnsiTheme="minorHAnsi" w:cstheme="minorHAnsi"/>
                <w:sz w:val="20"/>
                <w:szCs w:val="20"/>
              </w:rPr>
            </w:pPr>
            <w:r w:rsidRPr="00216D34">
              <w:rPr>
                <w:rFonts w:asciiTheme="minorHAnsi" w:hAnsiTheme="minorHAnsi" w:cstheme="minorHAnsi"/>
                <w:sz w:val="20"/>
                <w:szCs w:val="20"/>
              </w:rPr>
              <w:t>Cuantos encuestados afirman que existen planes y los conocen</w:t>
            </w:r>
          </w:p>
        </w:tc>
        <w:tc>
          <w:tcPr>
            <w:tcW w:w="898" w:type="pct"/>
          </w:tcPr>
          <w:p w14:paraId="3F050C0A" w14:textId="77777777" w:rsidR="00CB4093" w:rsidRPr="00216D34" w:rsidRDefault="00CB4093" w:rsidP="00F152BD">
            <w:pPr>
              <w:jc w:val="center"/>
              <w:rPr>
                <w:rFonts w:asciiTheme="minorHAnsi" w:hAnsiTheme="minorHAnsi" w:cstheme="minorHAnsi"/>
                <w:sz w:val="20"/>
                <w:szCs w:val="20"/>
              </w:rPr>
            </w:pPr>
            <w:r w:rsidRPr="00216D34">
              <w:rPr>
                <w:rFonts w:asciiTheme="minorHAnsi" w:hAnsiTheme="minorHAnsi" w:cstheme="minorHAnsi"/>
                <w:sz w:val="20"/>
                <w:szCs w:val="20"/>
              </w:rPr>
              <w:t>Novedades u Observaciones</w:t>
            </w:r>
          </w:p>
        </w:tc>
      </w:tr>
      <w:tr w:rsidR="00CB4093" w:rsidRPr="00216D34" w14:paraId="6DB274AD" w14:textId="77777777" w:rsidTr="00F152BD">
        <w:tc>
          <w:tcPr>
            <w:tcW w:w="875" w:type="pct"/>
          </w:tcPr>
          <w:p w14:paraId="39499589" w14:textId="77777777" w:rsidR="00CB4093" w:rsidRPr="00216D34" w:rsidRDefault="00CB4093" w:rsidP="00F152BD">
            <w:pPr>
              <w:rPr>
                <w:rFonts w:cstheme="minorHAnsi"/>
                <w:sz w:val="20"/>
                <w:szCs w:val="20"/>
              </w:rPr>
            </w:pPr>
            <w:r w:rsidRPr="00216D34">
              <w:rPr>
                <w:rFonts w:cstheme="minorHAnsi"/>
                <w:sz w:val="20"/>
                <w:szCs w:val="20"/>
              </w:rPr>
              <w:t>Gestión preventiva sobre violencia de género en el lugar de trabajo</w:t>
            </w:r>
          </w:p>
        </w:tc>
        <w:tc>
          <w:tcPr>
            <w:tcW w:w="658" w:type="pct"/>
          </w:tcPr>
          <w:p w14:paraId="56FA78A4" w14:textId="77777777" w:rsidR="00CB4093" w:rsidRPr="00216D34" w:rsidRDefault="00CB4093" w:rsidP="00F152BD">
            <w:pPr>
              <w:rPr>
                <w:rFonts w:asciiTheme="minorHAnsi" w:hAnsiTheme="minorHAnsi" w:cstheme="minorHAnsi"/>
                <w:sz w:val="20"/>
                <w:szCs w:val="20"/>
              </w:rPr>
            </w:pPr>
          </w:p>
        </w:tc>
        <w:tc>
          <w:tcPr>
            <w:tcW w:w="713" w:type="pct"/>
          </w:tcPr>
          <w:p w14:paraId="61F31D8B" w14:textId="77777777" w:rsidR="00CB4093" w:rsidRPr="00216D34" w:rsidRDefault="00CB4093" w:rsidP="00F152BD">
            <w:pPr>
              <w:rPr>
                <w:rFonts w:asciiTheme="minorHAnsi" w:hAnsiTheme="minorHAnsi" w:cstheme="minorHAnsi"/>
                <w:sz w:val="20"/>
                <w:szCs w:val="20"/>
              </w:rPr>
            </w:pPr>
          </w:p>
        </w:tc>
        <w:tc>
          <w:tcPr>
            <w:tcW w:w="695" w:type="pct"/>
          </w:tcPr>
          <w:p w14:paraId="46C141E6" w14:textId="77777777" w:rsidR="00CB4093" w:rsidRPr="00216D34" w:rsidRDefault="00CB4093" w:rsidP="00F152BD">
            <w:pPr>
              <w:rPr>
                <w:rFonts w:asciiTheme="minorHAnsi" w:hAnsiTheme="minorHAnsi" w:cstheme="minorHAnsi"/>
                <w:sz w:val="20"/>
                <w:szCs w:val="20"/>
              </w:rPr>
            </w:pPr>
          </w:p>
        </w:tc>
        <w:tc>
          <w:tcPr>
            <w:tcW w:w="580" w:type="pct"/>
          </w:tcPr>
          <w:p w14:paraId="7F09FDAD" w14:textId="77777777" w:rsidR="00CB4093" w:rsidRPr="00216D34" w:rsidRDefault="00CB4093" w:rsidP="00F152BD">
            <w:pPr>
              <w:rPr>
                <w:rFonts w:asciiTheme="minorHAnsi" w:hAnsiTheme="minorHAnsi" w:cstheme="minorHAnsi"/>
                <w:sz w:val="20"/>
                <w:szCs w:val="20"/>
              </w:rPr>
            </w:pPr>
          </w:p>
        </w:tc>
        <w:tc>
          <w:tcPr>
            <w:tcW w:w="580" w:type="pct"/>
          </w:tcPr>
          <w:p w14:paraId="3D55CFFB" w14:textId="77777777" w:rsidR="00CB4093" w:rsidRPr="00216D34" w:rsidRDefault="00CB4093" w:rsidP="00F152BD">
            <w:pPr>
              <w:rPr>
                <w:rFonts w:asciiTheme="minorHAnsi" w:hAnsiTheme="minorHAnsi" w:cstheme="minorHAnsi"/>
                <w:sz w:val="20"/>
                <w:szCs w:val="20"/>
              </w:rPr>
            </w:pPr>
          </w:p>
        </w:tc>
        <w:tc>
          <w:tcPr>
            <w:tcW w:w="898" w:type="pct"/>
          </w:tcPr>
          <w:p w14:paraId="2018AD06" w14:textId="77777777" w:rsidR="00CB4093" w:rsidRPr="00216D34" w:rsidRDefault="00CB4093" w:rsidP="00F152BD">
            <w:pPr>
              <w:rPr>
                <w:rFonts w:asciiTheme="minorHAnsi" w:hAnsiTheme="minorHAnsi" w:cstheme="minorHAnsi"/>
                <w:sz w:val="20"/>
                <w:szCs w:val="20"/>
              </w:rPr>
            </w:pPr>
          </w:p>
        </w:tc>
      </w:tr>
      <w:tr w:rsidR="00CB4093" w:rsidRPr="00216D34" w14:paraId="60A3C462" w14:textId="77777777" w:rsidTr="00F152BD">
        <w:tc>
          <w:tcPr>
            <w:tcW w:w="1533" w:type="pct"/>
            <w:gridSpan w:val="2"/>
          </w:tcPr>
          <w:p w14:paraId="72330535" w14:textId="77777777" w:rsidR="00CB4093" w:rsidRPr="00216D34" w:rsidRDefault="00CB4093" w:rsidP="00F152BD">
            <w:pPr>
              <w:jc w:val="center"/>
              <w:rPr>
                <w:rFonts w:asciiTheme="minorHAnsi" w:hAnsiTheme="minorHAnsi" w:cstheme="minorHAnsi"/>
                <w:sz w:val="20"/>
                <w:szCs w:val="20"/>
              </w:rPr>
            </w:pPr>
            <w:r w:rsidRPr="00216D34">
              <w:rPr>
                <w:rFonts w:asciiTheme="minorHAnsi" w:hAnsiTheme="minorHAnsi" w:cstheme="minorHAnsi"/>
                <w:sz w:val="20"/>
                <w:szCs w:val="20"/>
              </w:rPr>
              <w:t>Porcentaje</w:t>
            </w:r>
          </w:p>
        </w:tc>
        <w:tc>
          <w:tcPr>
            <w:tcW w:w="713" w:type="pct"/>
          </w:tcPr>
          <w:p w14:paraId="2A5BC5E8" w14:textId="77777777" w:rsidR="00CB4093" w:rsidRPr="00216D34" w:rsidRDefault="00CB4093" w:rsidP="00F152BD">
            <w:pPr>
              <w:rPr>
                <w:rFonts w:asciiTheme="minorHAnsi" w:hAnsiTheme="minorHAnsi" w:cstheme="minorHAnsi"/>
                <w:sz w:val="20"/>
                <w:szCs w:val="20"/>
              </w:rPr>
            </w:pPr>
          </w:p>
        </w:tc>
        <w:tc>
          <w:tcPr>
            <w:tcW w:w="695" w:type="pct"/>
          </w:tcPr>
          <w:p w14:paraId="1DC40E4E" w14:textId="77777777" w:rsidR="00CB4093" w:rsidRPr="00216D34" w:rsidRDefault="00CB4093" w:rsidP="00F152BD">
            <w:pPr>
              <w:rPr>
                <w:rFonts w:asciiTheme="minorHAnsi" w:hAnsiTheme="minorHAnsi" w:cstheme="minorHAnsi"/>
                <w:sz w:val="20"/>
                <w:szCs w:val="20"/>
              </w:rPr>
            </w:pPr>
          </w:p>
        </w:tc>
        <w:tc>
          <w:tcPr>
            <w:tcW w:w="580" w:type="pct"/>
          </w:tcPr>
          <w:p w14:paraId="05658295" w14:textId="77777777" w:rsidR="00CB4093" w:rsidRPr="00216D34" w:rsidRDefault="00CB4093" w:rsidP="00F152BD">
            <w:pPr>
              <w:rPr>
                <w:rFonts w:asciiTheme="minorHAnsi" w:hAnsiTheme="minorHAnsi" w:cstheme="minorHAnsi"/>
                <w:sz w:val="20"/>
                <w:szCs w:val="20"/>
              </w:rPr>
            </w:pPr>
          </w:p>
        </w:tc>
        <w:tc>
          <w:tcPr>
            <w:tcW w:w="580" w:type="pct"/>
          </w:tcPr>
          <w:p w14:paraId="224F431B" w14:textId="77777777" w:rsidR="00CB4093" w:rsidRPr="00216D34" w:rsidRDefault="00CB4093" w:rsidP="00F152BD">
            <w:pPr>
              <w:rPr>
                <w:rFonts w:asciiTheme="minorHAnsi" w:hAnsiTheme="minorHAnsi" w:cstheme="minorHAnsi"/>
                <w:sz w:val="20"/>
                <w:szCs w:val="20"/>
              </w:rPr>
            </w:pPr>
          </w:p>
        </w:tc>
        <w:tc>
          <w:tcPr>
            <w:tcW w:w="898" w:type="pct"/>
          </w:tcPr>
          <w:p w14:paraId="55CE2665" w14:textId="77777777" w:rsidR="00CB4093" w:rsidRPr="00216D34" w:rsidRDefault="00CB4093" w:rsidP="00F152BD">
            <w:pPr>
              <w:rPr>
                <w:rFonts w:asciiTheme="minorHAnsi" w:hAnsiTheme="minorHAnsi" w:cstheme="minorHAnsi"/>
                <w:sz w:val="20"/>
                <w:szCs w:val="20"/>
              </w:rPr>
            </w:pPr>
          </w:p>
        </w:tc>
      </w:tr>
    </w:tbl>
    <w:p w14:paraId="05B1DFB0" w14:textId="77777777" w:rsidR="00CB4093" w:rsidRDefault="00CB4093" w:rsidP="00CB4093">
      <w:pPr>
        <w:rPr>
          <w:rFonts w:cstheme="minorHAnsi"/>
          <w:bCs/>
          <w:sz w:val="22"/>
          <w:szCs w:val="22"/>
        </w:rPr>
      </w:pPr>
    </w:p>
    <w:p w14:paraId="13DF0EA0" w14:textId="77777777" w:rsidR="00CB4093" w:rsidRDefault="00CB4093" w:rsidP="00CB4093">
      <w:pPr>
        <w:rPr>
          <w:rFonts w:cstheme="minorHAnsi"/>
          <w:bCs/>
          <w:sz w:val="22"/>
          <w:szCs w:val="22"/>
        </w:rPr>
      </w:pPr>
    </w:p>
    <w:p w14:paraId="6F40BFA1" w14:textId="77777777" w:rsidR="00CB4093" w:rsidRPr="007E0F74" w:rsidRDefault="00CB4093" w:rsidP="00CB4093">
      <w:pPr>
        <w:pStyle w:val="Prrafodelista"/>
        <w:numPr>
          <w:ilvl w:val="0"/>
          <w:numId w:val="4"/>
        </w:numPr>
        <w:ind w:left="360"/>
        <w:jc w:val="both"/>
        <w:rPr>
          <w:rFonts w:asciiTheme="minorHAnsi" w:hAnsiTheme="minorHAnsi" w:cstheme="minorHAnsi"/>
          <w:sz w:val="22"/>
          <w:szCs w:val="22"/>
        </w:rPr>
      </w:pPr>
      <w:r w:rsidRPr="007E0F74">
        <w:rPr>
          <w:rFonts w:asciiTheme="minorHAnsi" w:hAnsiTheme="minorHAnsi" w:cstheme="minorHAnsi"/>
          <w:sz w:val="22"/>
          <w:szCs w:val="22"/>
        </w:rPr>
        <w:t>Análisis de los resultados de las encuestas</w:t>
      </w:r>
    </w:p>
    <w:p w14:paraId="22046379" w14:textId="77777777" w:rsidR="00CB4093" w:rsidRPr="007E0F74" w:rsidRDefault="00CB4093" w:rsidP="00CB4093">
      <w:pPr>
        <w:pStyle w:val="Prrafodelista"/>
        <w:ind w:left="360"/>
        <w:jc w:val="both"/>
        <w:rPr>
          <w:rFonts w:asciiTheme="minorHAnsi" w:hAnsiTheme="minorHAnsi" w:cstheme="minorHAnsi"/>
          <w:sz w:val="22"/>
          <w:szCs w:val="22"/>
        </w:rPr>
      </w:pPr>
    </w:p>
    <w:p w14:paraId="1D68E6A9" w14:textId="77777777" w:rsidR="00CB4093" w:rsidRPr="007E0F74" w:rsidRDefault="00CB4093" w:rsidP="00CB4093">
      <w:pPr>
        <w:pStyle w:val="Prrafodelista"/>
        <w:numPr>
          <w:ilvl w:val="1"/>
          <w:numId w:val="4"/>
        </w:numPr>
        <w:ind w:left="720" w:hanging="720"/>
        <w:contextualSpacing w:val="0"/>
        <w:jc w:val="both"/>
        <w:rPr>
          <w:rFonts w:asciiTheme="minorHAnsi" w:hAnsiTheme="minorHAnsi" w:cstheme="minorHAnsi"/>
          <w:sz w:val="22"/>
          <w:szCs w:val="22"/>
        </w:rPr>
      </w:pPr>
      <w:r w:rsidRPr="007E0F74">
        <w:rPr>
          <w:rFonts w:asciiTheme="minorHAnsi" w:hAnsiTheme="minorHAnsi" w:cstheme="minorHAnsi"/>
          <w:sz w:val="22"/>
          <w:szCs w:val="22"/>
        </w:rPr>
        <w:t>Encuesta aplicada al personal del contratista asignado al proyecto</w:t>
      </w:r>
    </w:p>
    <w:p w14:paraId="5C65A2BB" w14:textId="77777777" w:rsidR="00CB4093" w:rsidRDefault="00CB4093" w:rsidP="00CB4093">
      <w:pPr>
        <w:jc w:val="both"/>
        <w:rPr>
          <w:rFonts w:asciiTheme="minorHAnsi" w:hAnsiTheme="minorHAnsi" w:cstheme="minorHAnsi"/>
          <w:sz w:val="22"/>
          <w:szCs w:val="22"/>
        </w:rPr>
      </w:pPr>
    </w:p>
    <w:p w14:paraId="4220C8C2" w14:textId="77777777" w:rsidR="00CB4093" w:rsidRDefault="00CB4093" w:rsidP="00CB4093">
      <w:pPr>
        <w:jc w:val="both"/>
        <w:rPr>
          <w:rFonts w:asciiTheme="minorHAnsi" w:hAnsiTheme="minorHAnsi" w:cstheme="minorHAnsi"/>
          <w:sz w:val="22"/>
          <w:szCs w:val="22"/>
        </w:rPr>
      </w:pPr>
      <w:r>
        <w:rPr>
          <w:rFonts w:asciiTheme="minorHAnsi" w:hAnsiTheme="minorHAnsi" w:cstheme="minorHAnsi"/>
          <w:sz w:val="22"/>
          <w:szCs w:val="22"/>
        </w:rPr>
        <w:t>Solicitar al administrador de contrato un plan de atención y seguimiento a cada actividad afirmativa de violencia y solicitar informes hasta el cierre</w:t>
      </w:r>
    </w:p>
    <w:p w14:paraId="7EC298BC" w14:textId="77777777" w:rsidR="00CB4093" w:rsidRDefault="00CB4093" w:rsidP="00CB4093">
      <w:pPr>
        <w:jc w:val="both"/>
        <w:rPr>
          <w:rFonts w:asciiTheme="minorHAnsi" w:hAnsiTheme="minorHAnsi" w:cstheme="minorHAnsi"/>
          <w:sz w:val="22"/>
          <w:szCs w:val="22"/>
        </w:rPr>
      </w:pPr>
    </w:p>
    <w:p w14:paraId="0A6A5179" w14:textId="77777777" w:rsidR="00CB4093" w:rsidRPr="007E0F74" w:rsidRDefault="00CB4093" w:rsidP="00CB4093">
      <w:pPr>
        <w:pStyle w:val="Prrafodelista"/>
        <w:ind w:left="0"/>
        <w:contextualSpacing w:val="0"/>
        <w:jc w:val="both"/>
        <w:rPr>
          <w:rFonts w:asciiTheme="minorHAnsi" w:hAnsiTheme="minorHAnsi" w:cstheme="minorHAnsi"/>
          <w:sz w:val="22"/>
          <w:szCs w:val="22"/>
        </w:rPr>
      </w:pPr>
    </w:p>
    <w:p w14:paraId="2BC43519" w14:textId="77777777" w:rsidR="00CB4093" w:rsidRPr="007E0F74" w:rsidRDefault="00CB4093" w:rsidP="00CB4093">
      <w:pPr>
        <w:pStyle w:val="Prrafodelista"/>
        <w:numPr>
          <w:ilvl w:val="1"/>
          <w:numId w:val="4"/>
        </w:numPr>
        <w:ind w:left="720" w:hanging="720"/>
        <w:contextualSpacing w:val="0"/>
        <w:jc w:val="both"/>
        <w:rPr>
          <w:rFonts w:asciiTheme="minorHAnsi" w:hAnsiTheme="minorHAnsi" w:cstheme="minorHAnsi"/>
          <w:sz w:val="22"/>
          <w:szCs w:val="22"/>
        </w:rPr>
      </w:pPr>
      <w:r w:rsidRPr="007E0F74">
        <w:rPr>
          <w:rFonts w:asciiTheme="minorHAnsi" w:hAnsiTheme="minorHAnsi" w:cstheme="minorHAnsi"/>
          <w:sz w:val="22"/>
          <w:szCs w:val="22"/>
        </w:rPr>
        <w:t>Encuesta aplicada al personal de la distribuidora asignado al proyecto</w:t>
      </w:r>
    </w:p>
    <w:p w14:paraId="2135C505" w14:textId="77777777" w:rsidR="00CB4093" w:rsidRPr="007E0F74" w:rsidRDefault="00CB4093" w:rsidP="00CB4093">
      <w:pPr>
        <w:pStyle w:val="Prrafodelista"/>
        <w:ind w:left="0"/>
        <w:contextualSpacing w:val="0"/>
        <w:jc w:val="both"/>
        <w:rPr>
          <w:rFonts w:asciiTheme="minorHAnsi" w:hAnsiTheme="minorHAnsi" w:cstheme="minorHAnsi"/>
          <w:sz w:val="22"/>
          <w:szCs w:val="22"/>
        </w:rPr>
      </w:pPr>
    </w:p>
    <w:p w14:paraId="26D4087D" w14:textId="77777777" w:rsidR="00CB4093" w:rsidRPr="005909A1" w:rsidRDefault="00CB4093" w:rsidP="00CB4093">
      <w:pPr>
        <w:jc w:val="both"/>
        <w:rPr>
          <w:rFonts w:asciiTheme="minorHAnsi" w:hAnsiTheme="minorHAnsi" w:cstheme="minorHAnsi"/>
          <w:sz w:val="22"/>
          <w:szCs w:val="22"/>
        </w:rPr>
      </w:pPr>
      <w:r>
        <w:rPr>
          <w:rFonts w:asciiTheme="minorHAnsi" w:hAnsiTheme="minorHAnsi" w:cstheme="minorHAnsi"/>
          <w:sz w:val="22"/>
          <w:szCs w:val="22"/>
        </w:rPr>
        <w:t>Realizar un plan de atención y seguimiento a cada actividad afirmativa de violencia hasta su cierre</w:t>
      </w:r>
    </w:p>
    <w:p w14:paraId="2F567BAD" w14:textId="77777777" w:rsidR="00CB4093" w:rsidRDefault="00CB4093" w:rsidP="00CB4093">
      <w:pPr>
        <w:pStyle w:val="Prrafodelista"/>
        <w:ind w:left="0"/>
        <w:contextualSpacing w:val="0"/>
        <w:jc w:val="both"/>
        <w:rPr>
          <w:rFonts w:asciiTheme="minorHAnsi" w:hAnsiTheme="minorHAnsi" w:cstheme="minorHAnsi"/>
          <w:sz w:val="22"/>
          <w:szCs w:val="22"/>
        </w:rPr>
      </w:pPr>
    </w:p>
    <w:p w14:paraId="23D374A4" w14:textId="77777777" w:rsidR="00CB4093" w:rsidRPr="007E0F74" w:rsidRDefault="00CB4093" w:rsidP="00CB4093">
      <w:pPr>
        <w:pStyle w:val="Prrafodelista"/>
        <w:ind w:left="0"/>
        <w:contextualSpacing w:val="0"/>
        <w:jc w:val="both"/>
        <w:rPr>
          <w:rFonts w:asciiTheme="minorHAnsi" w:hAnsiTheme="minorHAnsi" w:cstheme="minorHAnsi"/>
          <w:sz w:val="22"/>
          <w:szCs w:val="22"/>
        </w:rPr>
      </w:pPr>
    </w:p>
    <w:p w14:paraId="022E746D" w14:textId="77777777" w:rsidR="00CB4093" w:rsidRPr="007E0F74" w:rsidRDefault="00CB4093" w:rsidP="00CB4093">
      <w:pPr>
        <w:pStyle w:val="Prrafodelista"/>
        <w:numPr>
          <w:ilvl w:val="0"/>
          <w:numId w:val="4"/>
        </w:numPr>
        <w:ind w:left="360"/>
        <w:jc w:val="both"/>
        <w:rPr>
          <w:rFonts w:asciiTheme="minorHAnsi" w:hAnsiTheme="minorHAnsi" w:cstheme="minorHAnsi"/>
          <w:sz w:val="22"/>
          <w:szCs w:val="22"/>
        </w:rPr>
      </w:pPr>
      <w:r w:rsidRPr="007E0F74">
        <w:rPr>
          <w:rFonts w:asciiTheme="minorHAnsi" w:hAnsiTheme="minorHAnsi" w:cstheme="minorHAnsi"/>
          <w:sz w:val="22"/>
          <w:szCs w:val="22"/>
        </w:rPr>
        <w:t>Conclusiones</w:t>
      </w:r>
    </w:p>
    <w:p w14:paraId="4B351997" w14:textId="77777777" w:rsidR="00CB4093" w:rsidRDefault="00CB4093" w:rsidP="00CB4093">
      <w:pPr>
        <w:pStyle w:val="Prrafodelista"/>
        <w:ind w:left="360"/>
        <w:jc w:val="both"/>
        <w:rPr>
          <w:rFonts w:asciiTheme="minorHAnsi" w:hAnsiTheme="minorHAnsi" w:cstheme="minorHAnsi"/>
          <w:sz w:val="22"/>
          <w:szCs w:val="22"/>
        </w:rPr>
      </w:pPr>
    </w:p>
    <w:p w14:paraId="4F23A533" w14:textId="77777777" w:rsidR="00CB4093" w:rsidRDefault="00CB4093" w:rsidP="00CB4093">
      <w:pPr>
        <w:pStyle w:val="Prrafodelista"/>
        <w:ind w:left="0"/>
        <w:jc w:val="both"/>
        <w:rPr>
          <w:rFonts w:asciiTheme="minorHAnsi" w:hAnsiTheme="minorHAnsi" w:cstheme="minorHAnsi"/>
          <w:sz w:val="22"/>
          <w:szCs w:val="22"/>
        </w:rPr>
      </w:pPr>
      <w:r>
        <w:rPr>
          <w:rFonts w:asciiTheme="minorHAnsi" w:hAnsiTheme="minorHAnsi" w:cstheme="minorHAnsi"/>
          <w:sz w:val="22"/>
          <w:szCs w:val="22"/>
        </w:rPr>
        <w:t>Conforme con los resultados alcanzados debe hacerse una conclusión por cada punto a mejorar como acción correctiva y las acciones preventivas que se implementarán en el personal.</w:t>
      </w:r>
    </w:p>
    <w:p w14:paraId="25858339" w14:textId="77777777" w:rsidR="00CB4093" w:rsidRDefault="00CB4093" w:rsidP="00CB4093">
      <w:pPr>
        <w:pStyle w:val="Prrafodelista"/>
        <w:ind w:left="0"/>
        <w:jc w:val="both"/>
        <w:rPr>
          <w:rFonts w:asciiTheme="minorHAnsi" w:hAnsiTheme="minorHAnsi" w:cstheme="minorHAnsi"/>
          <w:sz w:val="22"/>
          <w:szCs w:val="22"/>
        </w:rPr>
      </w:pPr>
    </w:p>
    <w:p w14:paraId="0E07F88D" w14:textId="77777777" w:rsidR="00CB4093" w:rsidRDefault="00CB4093" w:rsidP="00CB4093">
      <w:pPr>
        <w:pStyle w:val="Prrafodelista"/>
        <w:ind w:left="0"/>
        <w:jc w:val="both"/>
        <w:rPr>
          <w:rFonts w:asciiTheme="minorHAnsi" w:hAnsiTheme="minorHAnsi" w:cstheme="minorHAnsi"/>
          <w:sz w:val="22"/>
          <w:szCs w:val="22"/>
        </w:rPr>
      </w:pPr>
      <w:r>
        <w:rPr>
          <w:rFonts w:asciiTheme="minorHAnsi" w:hAnsiTheme="minorHAnsi" w:cstheme="minorHAnsi"/>
          <w:sz w:val="22"/>
          <w:szCs w:val="22"/>
        </w:rPr>
        <w:t>Sobre cada observación hacer un análisis para su incorporación en las medidas preventivas o su análisis pertinente que justifique el no considerar lo propuesto.</w:t>
      </w:r>
    </w:p>
    <w:p w14:paraId="62D700B4" w14:textId="77777777" w:rsidR="00CB4093" w:rsidRPr="007E0F74" w:rsidRDefault="00CB4093" w:rsidP="00CB4093">
      <w:pPr>
        <w:pStyle w:val="Prrafodelista"/>
        <w:ind w:left="360"/>
        <w:jc w:val="both"/>
        <w:rPr>
          <w:rFonts w:asciiTheme="minorHAnsi" w:hAnsiTheme="minorHAnsi" w:cstheme="minorHAnsi"/>
          <w:sz w:val="22"/>
          <w:szCs w:val="22"/>
        </w:rPr>
      </w:pPr>
    </w:p>
    <w:p w14:paraId="6D42DE2B" w14:textId="77777777" w:rsidR="00CB4093" w:rsidRPr="007E0F74" w:rsidRDefault="00CB4093" w:rsidP="00CB4093">
      <w:pPr>
        <w:pStyle w:val="Prrafodelista"/>
        <w:numPr>
          <w:ilvl w:val="0"/>
          <w:numId w:val="4"/>
        </w:numPr>
        <w:ind w:left="360"/>
        <w:jc w:val="both"/>
        <w:rPr>
          <w:rFonts w:asciiTheme="minorHAnsi" w:hAnsiTheme="minorHAnsi" w:cstheme="minorHAnsi"/>
          <w:sz w:val="22"/>
          <w:szCs w:val="22"/>
        </w:rPr>
      </w:pPr>
      <w:r w:rsidRPr="007E0F74">
        <w:rPr>
          <w:rFonts w:asciiTheme="minorHAnsi" w:hAnsiTheme="minorHAnsi" w:cstheme="minorHAnsi"/>
          <w:sz w:val="22"/>
          <w:szCs w:val="22"/>
        </w:rPr>
        <w:t>Recomendaciones</w:t>
      </w:r>
    </w:p>
    <w:p w14:paraId="3951FD39" w14:textId="77777777" w:rsidR="00CB4093" w:rsidRPr="007E0F74" w:rsidRDefault="00CB4093" w:rsidP="00CB4093">
      <w:pPr>
        <w:pStyle w:val="Prrafodelista"/>
        <w:rPr>
          <w:rFonts w:asciiTheme="minorHAnsi" w:hAnsiTheme="minorHAnsi" w:cstheme="minorHAnsi"/>
          <w:sz w:val="22"/>
          <w:szCs w:val="22"/>
        </w:rPr>
      </w:pPr>
    </w:p>
    <w:p w14:paraId="196C593D" w14:textId="77777777" w:rsidR="00CB4093" w:rsidRDefault="00CB4093" w:rsidP="00CB4093">
      <w:pPr>
        <w:pStyle w:val="Prrafodelista"/>
        <w:ind w:left="0"/>
        <w:jc w:val="both"/>
        <w:rPr>
          <w:rFonts w:asciiTheme="minorHAnsi" w:hAnsiTheme="minorHAnsi" w:cstheme="minorHAnsi"/>
          <w:sz w:val="22"/>
          <w:szCs w:val="22"/>
        </w:rPr>
      </w:pPr>
      <w:r>
        <w:rPr>
          <w:rFonts w:asciiTheme="minorHAnsi" w:hAnsiTheme="minorHAnsi" w:cstheme="minorHAnsi"/>
          <w:sz w:val="22"/>
          <w:szCs w:val="22"/>
        </w:rPr>
        <w:t>Todas las acciones correctivas con responsables y fechas para implementar.</w:t>
      </w:r>
    </w:p>
    <w:p w14:paraId="6CA8315B" w14:textId="77777777" w:rsidR="00CB4093" w:rsidRDefault="00CB4093" w:rsidP="00CB4093">
      <w:pPr>
        <w:pStyle w:val="Prrafodelista"/>
        <w:ind w:left="0"/>
        <w:jc w:val="both"/>
        <w:rPr>
          <w:rFonts w:asciiTheme="minorHAnsi" w:hAnsiTheme="minorHAnsi" w:cstheme="minorHAnsi"/>
          <w:sz w:val="22"/>
          <w:szCs w:val="22"/>
        </w:rPr>
      </w:pPr>
    </w:p>
    <w:p w14:paraId="0B7A52BE" w14:textId="77777777" w:rsidR="00CB4093" w:rsidRDefault="00CB4093" w:rsidP="00CB4093">
      <w:pPr>
        <w:pStyle w:val="Prrafodelista"/>
        <w:ind w:left="0"/>
        <w:jc w:val="both"/>
        <w:rPr>
          <w:rFonts w:asciiTheme="minorHAnsi" w:hAnsiTheme="minorHAnsi" w:cstheme="minorHAnsi"/>
          <w:sz w:val="22"/>
          <w:szCs w:val="22"/>
        </w:rPr>
      </w:pPr>
      <w:r>
        <w:rPr>
          <w:rFonts w:asciiTheme="minorHAnsi" w:hAnsiTheme="minorHAnsi" w:cstheme="minorHAnsi"/>
          <w:sz w:val="22"/>
          <w:szCs w:val="22"/>
        </w:rPr>
        <w:t>Para el caso del contratista se debe colocar los mecanismos de seguimiento que se aplicarán hasta el cierre.</w:t>
      </w:r>
    </w:p>
    <w:p w14:paraId="6EC4FF0A" w14:textId="77777777" w:rsidR="00CB4093" w:rsidRDefault="00CB4093" w:rsidP="00CB4093">
      <w:pPr>
        <w:jc w:val="both"/>
        <w:rPr>
          <w:rFonts w:asciiTheme="minorHAnsi" w:hAnsiTheme="minorHAnsi" w:cstheme="minorHAnsi"/>
          <w:sz w:val="22"/>
          <w:szCs w:val="22"/>
        </w:rPr>
      </w:pPr>
    </w:p>
    <w:p w14:paraId="16790F6E" w14:textId="77777777" w:rsidR="00CB4093" w:rsidRPr="007E0F74" w:rsidRDefault="00CB4093" w:rsidP="00CB4093">
      <w:pPr>
        <w:pStyle w:val="Prrafodelista"/>
        <w:numPr>
          <w:ilvl w:val="0"/>
          <w:numId w:val="4"/>
        </w:numPr>
        <w:ind w:left="360"/>
        <w:jc w:val="both"/>
        <w:rPr>
          <w:rFonts w:asciiTheme="minorHAnsi" w:hAnsiTheme="minorHAnsi" w:cstheme="minorHAnsi"/>
          <w:sz w:val="22"/>
          <w:szCs w:val="22"/>
        </w:rPr>
      </w:pPr>
      <w:r w:rsidRPr="007E0F74">
        <w:rPr>
          <w:rFonts w:asciiTheme="minorHAnsi" w:hAnsiTheme="minorHAnsi" w:cstheme="minorHAnsi"/>
          <w:sz w:val="22"/>
          <w:szCs w:val="22"/>
        </w:rPr>
        <w:t>Anexos</w:t>
      </w:r>
    </w:p>
    <w:p w14:paraId="3D51BEE9" w14:textId="77777777" w:rsidR="00CB4093" w:rsidRDefault="00CB4093" w:rsidP="00CB4093">
      <w:pPr>
        <w:jc w:val="both"/>
        <w:rPr>
          <w:rFonts w:asciiTheme="minorHAnsi" w:hAnsiTheme="minorHAnsi" w:cstheme="minorHAnsi"/>
          <w:sz w:val="22"/>
          <w:szCs w:val="22"/>
        </w:rPr>
      </w:pPr>
    </w:p>
    <w:p w14:paraId="0415C338" w14:textId="77777777" w:rsidR="00CB4093" w:rsidRDefault="00CB4093" w:rsidP="00CB4093">
      <w:pPr>
        <w:jc w:val="both"/>
        <w:rPr>
          <w:rFonts w:asciiTheme="minorHAnsi" w:hAnsiTheme="minorHAnsi" w:cstheme="minorHAnsi"/>
          <w:sz w:val="22"/>
          <w:szCs w:val="22"/>
        </w:rPr>
      </w:pPr>
      <w:r>
        <w:rPr>
          <w:rFonts w:asciiTheme="minorHAnsi" w:hAnsiTheme="minorHAnsi" w:cstheme="minorHAnsi"/>
          <w:sz w:val="22"/>
          <w:szCs w:val="22"/>
        </w:rPr>
        <w:t>10.1 Copias de los acuerdos de confidencialidad firmados</w:t>
      </w:r>
    </w:p>
    <w:p w14:paraId="51EEF543" w14:textId="77777777" w:rsidR="00CB4093" w:rsidRDefault="00CB4093" w:rsidP="00CB4093">
      <w:pPr>
        <w:jc w:val="both"/>
        <w:rPr>
          <w:rFonts w:asciiTheme="minorHAnsi" w:hAnsiTheme="minorHAnsi" w:cstheme="minorHAnsi"/>
          <w:sz w:val="22"/>
          <w:szCs w:val="22"/>
        </w:rPr>
      </w:pPr>
    </w:p>
    <w:p w14:paraId="5743F4D6" w14:textId="77777777" w:rsidR="00CB4093" w:rsidRDefault="00CB4093" w:rsidP="00CB4093">
      <w:pPr>
        <w:jc w:val="both"/>
        <w:rPr>
          <w:rFonts w:asciiTheme="minorHAnsi" w:hAnsiTheme="minorHAnsi" w:cstheme="minorHAnsi"/>
          <w:sz w:val="22"/>
          <w:szCs w:val="22"/>
        </w:rPr>
      </w:pPr>
    </w:p>
    <w:p w14:paraId="6514AC5A" w14:textId="77777777" w:rsidR="00CB4093" w:rsidRDefault="00CB4093" w:rsidP="00CB4093">
      <w:pPr>
        <w:jc w:val="both"/>
        <w:rPr>
          <w:rFonts w:asciiTheme="minorHAnsi" w:hAnsiTheme="minorHAnsi" w:cstheme="minorHAnsi"/>
          <w:sz w:val="22"/>
          <w:szCs w:val="22"/>
        </w:rPr>
      </w:pPr>
      <w:r>
        <w:rPr>
          <w:rFonts w:asciiTheme="minorHAnsi" w:hAnsiTheme="minorHAnsi" w:cstheme="minorHAnsi"/>
          <w:sz w:val="22"/>
          <w:szCs w:val="22"/>
        </w:rPr>
        <w:t>Fecha:</w:t>
      </w:r>
    </w:p>
    <w:p w14:paraId="6524E723" w14:textId="77777777" w:rsidR="00CB4093" w:rsidRDefault="00CB4093" w:rsidP="00CB4093">
      <w:pPr>
        <w:jc w:val="both"/>
        <w:rPr>
          <w:rFonts w:asciiTheme="minorHAnsi" w:hAnsiTheme="minorHAnsi" w:cstheme="minorHAnsi"/>
          <w:sz w:val="22"/>
          <w:szCs w:val="22"/>
        </w:rPr>
      </w:pPr>
    </w:p>
    <w:tbl>
      <w:tblPr>
        <w:tblStyle w:val="Tablaconcuadrcula"/>
        <w:tblW w:w="0" w:type="auto"/>
        <w:tblLook w:val="04A0" w:firstRow="1" w:lastRow="0" w:firstColumn="1" w:lastColumn="0" w:noHBand="0" w:noVBand="1"/>
      </w:tblPr>
      <w:tblGrid>
        <w:gridCol w:w="2831"/>
        <w:gridCol w:w="2831"/>
        <w:gridCol w:w="2832"/>
      </w:tblGrid>
      <w:tr w:rsidR="00CB4093" w14:paraId="1080AA06" w14:textId="77777777" w:rsidTr="00F152BD">
        <w:trPr>
          <w:trHeight w:val="1351"/>
        </w:trPr>
        <w:tc>
          <w:tcPr>
            <w:tcW w:w="2831" w:type="dxa"/>
          </w:tcPr>
          <w:p w14:paraId="53C41FE0" w14:textId="77777777" w:rsidR="00CB4093" w:rsidRDefault="00CB4093" w:rsidP="00F152BD">
            <w:pPr>
              <w:jc w:val="both"/>
              <w:rPr>
                <w:rFonts w:asciiTheme="minorHAnsi" w:hAnsiTheme="minorHAnsi" w:cstheme="minorHAnsi"/>
                <w:sz w:val="22"/>
                <w:szCs w:val="22"/>
              </w:rPr>
            </w:pPr>
            <w:r>
              <w:rPr>
                <w:rFonts w:asciiTheme="minorHAnsi" w:hAnsiTheme="minorHAnsi" w:cstheme="minorHAnsi"/>
                <w:sz w:val="22"/>
                <w:szCs w:val="22"/>
              </w:rPr>
              <w:t>Realizado por:</w:t>
            </w:r>
          </w:p>
        </w:tc>
        <w:tc>
          <w:tcPr>
            <w:tcW w:w="2831" w:type="dxa"/>
          </w:tcPr>
          <w:p w14:paraId="2607BF60" w14:textId="77777777" w:rsidR="00CB4093" w:rsidRDefault="00CB4093" w:rsidP="00F152BD">
            <w:pPr>
              <w:jc w:val="both"/>
              <w:rPr>
                <w:rFonts w:asciiTheme="minorHAnsi" w:hAnsiTheme="minorHAnsi" w:cstheme="minorHAnsi"/>
                <w:sz w:val="22"/>
                <w:szCs w:val="22"/>
              </w:rPr>
            </w:pPr>
            <w:r>
              <w:rPr>
                <w:rFonts w:asciiTheme="minorHAnsi" w:hAnsiTheme="minorHAnsi" w:cstheme="minorHAnsi"/>
                <w:sz w:val="22"/>
                <w:szCs w:val="22"/>
              </w:rPr>
              <w:t>Revisado por:</w:t>
            </w:r>
          </w:p>
        </w:tc>
        <w:tc>
          <w:tcPr>
            <w:tcW w:w="2832" w:type="dxa"/>
          </w:tcPr>
          <w:p w14:paraId="1245880A" w14:textId="77777777" w:rsidR="00CB4093" w:rsidRDefault="00CB4093" w:rsidP="00F152BD">
            <w:pPr>
              <w:jc w:val="both"/>
              <w:rPr>
                <w:rFonts w:asciiTheme="minorHAnsi" w:hAnsiTheme="minorHAnsi" w:cstheme="minorHAnsi"/>
                <w:sz w:val="22"/>
                <w:szCs w:val="22"/>
              </w:rPr>
            </w:pPr>
            <w:r>
              <w:rPr>
                <w:rFonts w:asciiTheme="minorHAnsi" w:hAnsiTheme="minorHAnsi" w:cstheme="minorHAnsi"/>
                <w:sz w:val="22"/>
                <w:szCs w:val="22"/>
              </w:rPr>
              <w:t>Aprobado por:</w:t>
            </w:r>
          </w:p>
        </w:tc>
      </w:tr>
      <w:tr w:rsidR="00CB4093" w14:paraId="10429EFE" w14:textId="77777777" w:rsidTr="00F152BD">
        <w:tc>
          <w:tcPr>
            <w:tcW w:w="2831" w:type="dxa"/>
          </w:tcPr>
          <w:p w14:paraId="3307591C" w14:textId="77777777" w:rsidR="00CB4093" w:rsidRDefault="00CB4093" w:rsidP="00F152BD">
            <w:pPr>
              <w:jc w:val="both"/>
              <w:rPr>
                <w:rFonts w:asciiTheme="minorHAnsi" w:hAnsiTheme="minorHAnsi" w:cstheme="minorHAnsi"/>
                <w:sz w:val="22"/>
                <w:szCs w:val="22"/>
              </w:rPr>
            </w:pPr>
            <w:r>
              <w:rPr>
                <w:rFonts w:asciiTheme="minorHAnsi" w:hAnsiTheme="minorHAnsi" w:cstheme="minorHAnsi"/>
                <w:sz w:val="22"/>
                <w:szCs w:val="22"/>
              </w:rPr>
              <w:t>Nombre</w:t>
            </w:r>
          </w:p>
        </w:tc>
        <w:tc>
          <w:tcPr>
            <w:tcW w:w="2831" w:type="dxa"/>
          </w:tcPr>
          <w:p w14:paraId="3BF2521A" w14:textId="77777777" w:rsidR="00CB4093" w:rsidRDefault="00CB4093" w:rsidP="00F152BD">
            <w:pPr>
              <w:jc w:val="both"/>
              <w:rPr>
                <w:rFonts w:asciiTheme="minorHAnsi" w:hAnsiTheme="minorHAnsi" w:cstheme="minorHAnsi"/>
                <w:sz w:val="22"/>
                <w:szCs w:val="22"/>
              </w:rPr>
            </w:pPr>
            <w:r>
              <w:rPr>
                <w:rFonts w:asciiTheme="minorHAnsi" w:hAnsiTheme="minorHAnsi" w:cstheme="minorHAnsi"/>
                <w:sz w:val="22"/>
                <w:szCs w:val="22"/>
              </w:rPr>
              <w:t xml:space="preserve">Nombre </w:t>
            </w:r>
          </w:p>
        </w:tc>
        <w:tc>
          <w:tcPr>
            <w:tcW w:w="2832" w:type="dxa"/>
          </w:tcPr>
          <w:p w14:paraId="5A447B7F" w14:textId="77777777" w:rsidR="00CB4093" w:rsidRDefault="00CB4093" w:rsidP="00F152BD">
            <w:pPr>
              <w:jc w:val="both"/>
              <w:rPr>
                <w:rFonts w:asciiTheme="minorHAnsi" w:hAnsiTheme="minorHAnsi" w:cstheme="minorHAnsi"/>
                <w:sz w:val="22"/>
                <w:szCs w:val="22"/>
              </w:rPr>
            </w:pPr>
            <w:r>
              <w:rPr>
                <w:rFonts w:asciiTheme="minorHAnsi" w:hAnsiTheme="minorHAnsi" w:cstheme="minorHAnsi"/>
                <w:sz w:val="22"/>
                <w:szCs w:val="22"/>
              </w:rPr>
              <w:t>Nombre</w:t>
            </w:r>
          </w:p>
        </w:tc>
      </w:tr>
      <w:tr w:rsidR="00CB4093" w14:paraId="12BE92CE" w14:textId="77777777" w:rsidTr="00F152BD">
        <w:tc>
          <w:tcPr>
            <w:tcW w:w="2831" w:type="dxa"/>
          </w:tcPr>
          <w:p w14:paraId="66DA204E" w14:textId="77777777" w:rsidR="00CB4093" w:rsidRDefault="00CB4093" w:rsidP="00F152BD">
            <w:pPr>
              <w:jc w:val="both"/>
              <w:rPr>
                <w:rFonts w:asciiTheme="minorHAnsi" w:hAnsiTheme="minorHAnsi" w:cstheme="minorHAnsi"/>
                <w:sz w:val="22"/>
                <w:szCs w:val="22"/>
              </w:rPr>
            </w:pPr>
            <w:r>
              <w:rPr>
                <w:rFonts w:asciiTheme="minorHAnsi" w:hAnsiTheme="minorHAnsi" w:cstheme="minorHAnsi"/>
                <w:sz w:val="22"/>
                <w:szCs w:val="22"/>
              </w:rPr>
              <w:t>Cargo</w:t>
            </w:r>
          </w:p>
        </w:tc>
        <w:tc>
          <w:tcPr>
            <w:tcW w:w="2831" w:type="dxa"/>
          </w:tcPr>
          <w:p w14:paraId="59164CB7" w14:textId="77777777" w:rsidR="00CB4093" w:rsidRDefault="00CB4093" w:rsidP="00F152BD">
            <w:pPr>
              <w:jc w:val="both"/>
              <w:rPr>
                <w:rFonts w:asciiTheme="minorHAnsi" w:hAnsiTheme="minorHAnsi" w:cstheme="minorHAnsi"/>
                <w:sz w:val="22"/>
                <w:szCs w:val="22"/>
              </w:rPr>
            </w:pPr>
            <w:r>
              <w:rPr>
                <w:rFonts w:asciiTheme="minorHAnsi" w:hAnsiTheme="minorHAnsi" w:cstheme="minorHAnsi"/>
                <w:sz w:val="22"/>
                <w:szCs w:val="22"/>
              </w:rPr>
              <w:t>Cargo</w:t>
            </w:r>
          </w:p>
        </w:tc>
        <w:tc>
          <w:tcPr>
            <w:tcW w:w="2832" w:type="dxa"/>
          </w:tcPr>
          <w:p w14:paraId="4789F666" w14:textId="77777777" w:rsidR="00CB4093" w:rsidRDefault="00CB4093" w:rsidP="00F152BD">
            <w:pPr>
              <w:jc w:val="both"/>
              <w:rPr>
                <w:rFonts w:asciiTheme="minorHAnsi" w:hAnsiTheme="minorHAnsi" w:cstheme="minorHAnsi"/>
                <w:sz w:val="22"/>
                <w:szCs w:val="22"/>
              </w:rPr>
            </w:pPr>
            <w:r>
              <w:rPr>
                <w:rFonts w:asciiTheme="minorHAnsi" w:hAnsiTheme="minorHAnsi" w:cstheme="minorHAnsi"/>
                <w:sz w:val="22"/>
                <w:szCs w:val="22"/>
              </w:rPr>
              <w:t>Cargo</w:t>
            </w:r>
          </w:p>
        </w:tc>
      </w:tr>
    </w:tbl>
    <w:p w14:paraId="3412A3F5" w14:textId="77777777" w:rsidR="00CB4093" w:rsidRPr="007E0F74" w:rsidRDefault="00CB4093" w:rsidP="00CB4093">
      <w:pPr>
        <w:jc w:val="both"/>
        <w:rPr>
          <w:rFonts w:asciiTheme="minorHAnsi" w:hAnsiTheme="minorHAnsi" w:cstheme="minorHAnsi"/>
          <w:sz w:val="22"/>
          <w:szCs w:val="22"/>
        </w:rPr>
      </w:pPr>
    </w:p>
    <w:p w14:paraId="2BCE1B31" w14:textId="77777777" w:rsidR="0048276C" w:rsidRPr="00994150" w:rsidRDefault="0048276C">
      <w:pPr>
        <w:rPr>
          <w:rFonts w:ascii="Arial" w:hAnsi="Arial" w:cs="Arial"/>
        </w:rPr>
      </w:pPr>
    </w:p>
    <w:sectPr w:rsidR="0048276C" w:rsidRPr="00994150" w:rsidSect="00681AD8">
      <w:headerReference w:type="default" r:id="rId8"/>
      <w:footerReference w:type="default" r:id="rId9"/>
      <w:pgSz w:w="11906" w:h="16838"/>
      <w:pgMar w:top="1729" w:right="1701" w:bottom="1790" w:left="1701" w:header="0"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A2DF5" w14:textId="77777777" w:rsidR="00C556B9" w:rsidRDefault="00C556B9">
      <w:r>
        <w:separator/>
      </w:r>
    </w:p>
  </w:endnote>
  <w:endnote w:type="continuationSeparator" w:id="0">
    <w:p w14:paraId="26B96010" w14:textId="77777777" w:rsidR="00C556B9" w:rsidRDefault="00C5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wis721 LtCn B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9D0B" w14:textId="7449906A" w:rsidR="00277AD7" w:rsidRDefault="00277AD7" w:rsidP="00277AD7">
    <w:pPr>
      <w:pBdr>
        <w:top w:val="nil"/>
        <w:left w:val="nil"/>
        <w:bottom w:val="nil"/>
        <w:right w:val="nil"/>
        <w:between w:val="nil"/>
      </w:pBdr>
      <w:tabs>
        <w:tab w:val="left" w:pos="1317"/>
      </w:tabs>
      <w:ind w:left="-1701"/>
      <w:jc w:val="right"/>
      <w:rPr>
        <w:color w:val="000000"/>
      </w:rPr>
    </w:pPr>
    <w:r w:rsidRPr="00277AD7">
      <w:rPr>
        <w:noProof/>
        <w:color w:val="000000"/>
        <w:sz w:val="16"/>
        <w:szCs w:val="16"/>
      </w:rPr>
      <w:drawing>
        <wp:anchor distT="0" distB="0" distL="114300" distR="114300" simplePos="0" relativeHeight="251661312" behindDoc="1" locked="0" layoutInCell="1" allowOverlap="1" wp14:anchorId="40885D7F" wp14:editId="5138B6D6">
          <wp:simplePos x="0" y="0"/>
          <wp:positionH relativeFrom="page">
            <wp:posOffset>25400</wp:posOffset>
          </wp:positionH>
          <wp:positionV relativeFrom="paragraph">
            <wp:posOffset>-1083945</wp:posOffset>
          </wp:positionV>
          <wp:extent cx="7557770" cy="2248535"/>
          <wp:effectExtent l="0" t="0" r="508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557770" cy="2248535"/>
                  </a:xfrm>
                  <a:prstGeom prst="rect">
                    <a:avLst/>
                  </a:prstGeom>
                </pic:spPr>
              </pic:pic>
            </a:graphicData>
          </a:graphic>
          <wp14:sizeRelH relativeFrom="page">
            <wp14:pctWidth>0</wp14:pctWidth>
          </wp14:sizeRelH>
          <wp14:sizeRelV relativeFrom="page">
            <wp14:pctHeight>0</wp14:pctHeight>
          </wp14:sizeRelV>
        </wp:anchor>
      </w:drawing>
    </w:r>
    <w:r w:rsidRPr="00277AD7">
      <w:rPr>
        <w:color w:val="000000"/>
        <w:sz w:val="16"/>
        <w:szCs w:val="16"/>
      </w:rPr>
      <w:fldChar w:fldCharType="begin"/>
    </w:r>
    <w:r w:rsidRPr="00277AD7">
      <w:rPr>
        <w:color w:val="000000"/>
        <w:sz w:val="16"/>
        <w:szCs w:val="16"/>
      </w:rPr>
      <w:instrText>PAGE   \* MERGEFORMAT</w:instrText>
    </w:r>
    <w:r w:rsidRPr="00277AD7">
      <w:rPr>
        <w:color w:val="000000"/>
        <w:sz w:val="16"/>
        <w:szCs w:val="16"/>
      </w:rPr>
      <w:fldChar w:fldCharType="separate"/>
    </w:r>
    <w:r>
      <w:rPr>
        <w:color w:val="000000"/>
        <w:sz w:val="16"/>
        <w:szCs w:val="16"/>
      </w:rPr>
      <w:t>1</w:t>
    </w:r>
    <w:r w:rsidRPr="00277AD7">
      <w:rPr>
        <w:color w:val="000000"/>
        <w:sz w:val="16"/>
        <w:szCs w:val="16"/>
      </w:rPr>
      <w:fldChar w:fldCharType="end"/>
    </w:r>
  </w:p>
  <w:p w14:paraId="3267EE30" w14:textId="77777777" w:rsidR="00277AD7" w:rsidRDefault="00277AD7" w:rsidP="00681AD8">
    <w:pPr>
      <w:pBdr>
        <w:top w:val="nil"/>
        <w:left w:val="nil"/>
        <w:bottom w:val="nil"/>
        <w:right w:val="nil"/>
        <w:between w:val="nil"/>
      </w:pBdr>
      <w:tabs>
        <w:tab w:val="left" w:pos="1317"/>
      </w:tabs>
      <w:ind w:left="-1701"/>
      <w:rPr>
        <w:color w:val="000000"/>
      </w:rPr>
    </w:pPr>
  </w:p>
  <w:p w14:paraId="49A7E59B" w14:textId="77777777" w:rsidR="00277AD7" w:rsidRDefault="00277AD7" w:rsidP="00681AD8">
    <w:pPr>
      <w:pBdr>
        <w:top w:val="nil"/>
        <w:left w:val="nil"/>
        <w:bottom w:val="nil"/>
        <w:right w:val="nil"/>
        <w:between w:val="nil"/>
      </w:pBdr>
      <w:tabs>
        <w:tab w:val="left" w:pos="1317"/>
      </w:tabs>
      <w:ind w:left="-1701"/>
      <w:rPr>
        <w:color w:val="000000"/>
      </w:rPr>
    </w:pPr>
  </w:p>
  <w:p w14:paraId="7562DBF9" w14:textId="77777777" w:rsidR="00277AD7" w:rsidRDefault="00277AD7" w:rsidP="00681AD8">
    <w:pPr>
      <w:pBdr>
        <w:top w:val="nil"/>
        <w:left w:val="nil"/>
        <w:bottom w:val="nil"/>
        <w:right w:val="nil"/>
        <w:between w:val="nil"/>
      </w:pBdr>
      <w:tabs>
        <w:tab w:val="left" w:pos="1317"/>
      </w:tabs>
      <w:ind w:left="-1701"/>
      <w:rPr>
        <w:color w:val="000000"/>
      </w:rPr>
    </w:pPr>
  </w:p>
  <w:p w14:paraId="00DC19A9" w14:textId="77777777" w:rsidR="00277AD7" w:rsidRDefault="00277AD7" w:rsidP="00681AD8">
    <w:pPr>
      <w:pBdr>
        <w:top w:val="nil"/>
        <w:left w:val="nil"/>
        <w:bottom w:val="nil"/>
        <w:right w:val="nil"/>
        <w:between w:val="nil"/>
      </w:pBdr>
      <w:tabs>
        <w:tab w:val="left" w:pos="1317"/>
      </w:tabs>
      <w:ind w:left="-1701"/>
      <w:rPr>
        <w:color w:val="000000"/>
      </w:rPr>
    </w:pPr>
  </w:p>
  <w:p w14:paraId="6FF6025F" w14:textId="77777777" w:rsidR="00277AD7" w:rsidRDefault="00277AD7" w:rsidP="00681AD8">
    <w:pPr>
      <w:pBdr>
        <w:top w:val="nil"/>
        <w:left w:val="nil"/>
        <w:bottom w:val="nil"/>
        <w:right w:val="nil"/>
        <w:between w:val="nil"/>
      </w:pBdr>
      <w:tabs>
        <w:tab w:val="left" w:pos="1317"/>
      </w:tabs>
      <w:ind w:left="-1701"/>
      <w:rPr>
        <w:color w:val="000000"/>
      </w:rPr>
    </w:pPr>
  </w:p>
  <w:p w14:paraId="0C25A72C" w14:textId="5F8FEF66" w:rsidR="0048276C" w:rsidRPr="00277AD7" w:rsidRDefault="0048276C" w:rsidP="00277AD7">
    <w:pPr>
      <w:pBdr>
        <w:top w:val="nil"/>
        <w:left w:val="nil"/>
        <w:bottom w:val="nil"/>
        <w:right w:val="nil"/>
        <w:between w:val="nil"/>
      </w:pBdr>
      <w:tabs>
        <w:tab w:val="left" w:pos="1317"/>
      </w:tabs>
      <w:ind w:left="-1701"/>
      <w:jc w:val="right"/>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9DED1" w14:textId="77777777" w:rsidR="00C556B9" w:rsidRDefault="00C556B9">
      <w:r>
        <w:separator/>
      </w:r>
    </w:p>
  </w:footnote>
  <w:footnote w:type="continuationSeparator" w:id="0">
    <w:p w14:paraId="03C437CD" w14:textId="77777777" w:rsidR="00C556B9" w:rsidRDefault="00C55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4AE47" w14:textId="52ED223D" w:rsidR="0048276C" w:rsidRDefault="00277AD7" w:rsidP="00681AD8">
    <w:pPr>
      <w:pBdr>
        <w:top w:val="nil"/>
        <w:left w:val="nil"/>
        <w:bottom w:val="nil"/>
        <w:right w:val="nil"/>
        <w:between w:val="nil"/>
      </w:pBdr>
      <w:tabs>
        <w:tab w:val="center" w:pos="4252"/>
        <w:tab w:val="right" w:pos="8504"/>
      </w:tabs>
      <w:rPr>
        <w:color w:val="000000"/>
      </w:rPr>
    </w:pPr>
    <w:r>
      <w:rPr>
        <w:noProof/>
        <w:color w:val="000000"/>
      </w:rPr>
      <w:drawing>
        <wp:anchor distT="0" distB="0" distL="114300" distR="114300" simplePos="0" relativeHeight="251660288" behindDoc="1" locked="0" layoutInCell="1" allowOverlap="1" wp14:anchorId="04591189" wp14:editId="11E02E7E">
          <wp:simplePos x="0" y="0"/>
          <wp:positionH relativeFrom="page">
            <wp:align>right</wp:align>
          </wp:positionH>
          <wp:positionV relativeFrom="paragraph">
            <wp:posOffset>2540</wp:posOffset>
          </wp:positionV>
          <wp:extent cx="7557135" cy="1020445"/>
          <wp:effectExtent l="0" t="0" r="5715" b="825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
                    <a:extLst>
                      <a:ext uri="{28A0092B-C50C-407E-A947-70E740481C1C}">
                        <a14:useLocalDpi xmlns:a14="http://schemas.microsoft.com/office/drawing/2010/main" val="0"/>
                      </a:ext>
                    </a:extLst>
                  </a:blip>
                  <a:srcRect b="13549"/>
                  <a:stretch/>
                </pic:blipFill>
                <pic:spPr bwMode="auto">
                  <a:xfrm>
                    <a:off x="0" y="0"/>
                    <a:ext cx="7557135" cy="10204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22740D" w14:textId="5970AEC2" w:rsidR="00277AD7" w:rsidRDefault="00277AD7" w:rsidP="00681AD8">
    <w:pPr>
      <w:pBdr>
        <w:top w:val="nil"/>
        <w:left w:val="nil"/>
        <w:bottom w:val="nil"/>
        <w:right w:val="nil"/>
        <w:between w:val="nil"/>
      </w:pBdr>
      <w:tabs>
        <w:tab w:val="center" w:pos="4252"/>
        <w:tab w:val="right" w:pos="8504"/>
      </w:tabs>
      <w:rPr>
        <w:color w:val="000000"/>
      </w:rPr>
    </w:pPr>
  </w:p>
  <w:p w14:paraId="7AD48676" w14:textId="60646446" w:rsidR="00277AD7" w:rsidRDefault="00277AD7" w:rsidP="00681AD8">
    <w:pPr>
      <w:pBdr>
        <w:top w:val="nil"/>
        <w:left w:val="nil"/>
        <w:bottom w:val="nil"/>
        <w:right w:val="nil"/>
        <w:between w:val="nil"/>
      </w:pBdr>
      <w:tabs>
        <w:tab w:val="center" w:pos="4252"/>
        <w:tab w:val="right" w:pos="8504"/>
      </w:tabs>
      <w:rPr>
        <w:color w:val="000000"/>
      </w:rPr>
    </w:pPr>
  </w:p>
  <w:p w14:paraId="0667BCBB" w14:textId="54C0099B" w:rsidR="00277AD7" w:rsidRDefault="00277AD7" w:rsidP="00681AD8">
    <w:pPr>
      <w:pBdr>
        <w:top w:val="nil"/>
        <w:left w:val="nil"/>
        <w:bottom w:val="nil"/>
        <w:right w:val="nil"/>
        <w:between w:val="nil"/>
      </w:pBdr>
      <w:tabs>
        <w:tab w:val="center" w:pos="4252"/>
        <w:tab w:val="right" w:pos="8504"/>
      </w:tabs>
      <w:rPr>
        <w:color w:val="000000"/>
      </w:rPr>
    </w:pPr>
  </w:p>
  <w:p w14:paraId="663D5792" w14:textId="5A557B31" w:rsidR="00277AD7" w:rsidRDefault="00277AD7" w:rsidP="00681AD8">
    <w:pPr>
      <w:pBdr>
        <w:top w:val="nil"/>
        <w:left w:val="nil"/>
        <w:bottom w:val="nil"/>
        <w:right w:val="nil"/>
        <w:between w:val="nil"/>
      </w:pBdr>
      <w:tabs>
        <w:tab w:val="center" w:pos="4252"/>
        <w:tab w:val="right" w:pos="8504"/>
      </w:tabs>
      <w:rPr>
        <w:color w:val="000000"/>
      </w:rPr>
    </w:pPr>
  </w:p>
  <w:p w14:paraId="1C63EA02" w14:textId="40151516" w:rsidR="00277AD7" w:rsidRDefault="00277AD7" w:rsidP="00681AD8">
    <w:pPr>
      <w:pBdr>
        <w:top w:val="nil"/>
        <w:left w:val="nil"/>
        <w:bottom w:val="nil"/>
        <w:right w:val="nil"/>
        <w:between w:val="nil"/>
      </w:pBdr>
      <w:tabs>
        <w:tab w:val="center" w:pos="4252"/>
        <w:tab w:val="right" w:pos="8504"/>
      </w:tabs>
      <w:rPr>
        <w:color w:val="000000"/>
      </w:rPr>
    </w:pPr>
  </w:p>
  <w:tbl>
    <w:tblPr>
      <w:tblStyle w:val="Tablaconcuadrcula"/>
      <w:tblW w:w="0" w:type="auto"/>
      <w:tblLook w:val="04A0" w:firstRow="1" w:lastRow="0" w:firstColumn="1" w:lastColumn="0" w:noHBand="0" w:noVBand="1"/>
    </w:tblPr>
    <w:tblGrid>
      <w:gridCol w:w="6799"/>
      <w:gridCol w:w="1695"/>
    </w:tblGrid>
    <w:tr w:rsidR="00CB4093" w:rsidRPr="004A6485" w14:paraId="44749777" w14:textId="77777777" w:rsidTr="004A6485">
      <w:tc>
        <w:tcPr>
          <w:tcW w:w="6799" w:type="dxa"/>
          <w:vMerge w:val="restart"/>
        </w:tcPr>
        <w:p w14:paraId="02CD23FD" w14:textId="77777777" w:rsidR="00CB4093" w:rsidRPr="004A6485" w:rsidRDefault="00CB4093" w:rsidP="00CB4093">
          <w:pPr>
            <w:tabs>
              <w:tab w:val="center" w:pos="4252"/>
              <w:tab w:val="right" w:pos="8504"/>
            </w:tabs>
            <w:jc w:val="center"/>
            <w:rPr>
              <w:rFonts w:asciiTheme="minorHAnsi" w:hAnsiTheme="minorHAnsi" w:cstheme="minorHAnsi"/>
              <w:color w:val="000000"/>
              <w:sz w:val="16"/>
              <w:szCs w:val="16"/>
            </w:rPr>
          </w:pPr>
          <w:r w:rsidRPr="004A6485">
            <w:rPr>
              <w:rFonts w:asciiTheme="minorHAnsi" w:eastAsia="Swis721 LtCn BT" w:hAnsiTheme="minorHAnsi" w:cstheme="minorHAnsi"/>
              <w:sz w:val="16"/>
              <w:szCs w:val="16"/>
            </w:rPr>
            <w:t xml:space="preserve">INFORME DEL PROYECTO, TRATAMIENTO ESTADÍSTICO DE LA </w:t>
          </w:r>
          <w:r w:rsidRPr="004A6485">
            <w:rPr>
              <w:rFonts w:asciiTheme="minorHAnsi" w:hAnsiTheme="minorHAnsi" w:cstheme="minorHAnsi"/>
              <w:sz w:val="16"/>
              <w:szCs w:val="16"/>
            </w:rPr>
            <w:t>ENCUESTA DE VIOLENCIA DE GÉNERO EN EL LUGAR DE TRABAJO Y SU GESTIÓN (CONTRATISTA Y PERSONAL DE LA DISTRIBUIDORA ASIGNADO AL PROYECTO)</w:t>
          </w:r>
        </w:p>
      </w:tc>
      <w:tc>
        <w:tcPr>
          <w:tcW w:w="1695" w:type="dxa"/>
        </w:tcPr>
        <w:p w14:paraId="12EA6014" w14:textId="17A54111" w:rsidR="00CB4093" w:rsidRPr="004A6485" w:rsidRDefault="004A6485" w:rsidP="00CB4093">
          <w:pPr>
            <w:tabs>
              <w:tab w:val="center" w:pos="4252"/>
              <w:tab w:val="right" w:pos="8504"/>
            </w:tabs>
            <w:jc w:val="center"/>
            <w:rPr>
              <w:rFonts w:asciiTheme="minorHAnsi" w:hAnsiTheme="minorHAnsi" w:cstheme="minorHAnsi"/>
              <w:color w:val="000000"/>
              <w:sz w:val="16"/>
              <w:szCs w:val="16"/>
            </w:rPr>
          </w:pPr>
          <w:r w:rsidRPr="004A6485">
            <w:rPr>
              <w:rFonts w:asciiTheme="minorHAnsi" w:eastAsia="Times New Roman" w:hAnsiTheme="minorHAnsi" w:cstheme="minorHAnsi"/>
              <w:bCs/>
              <w:color w:val="000000"/>
              <w:sz w:val="16"/>
              <w:szCs w:val="16"/>
            </w:rPr>
            <w:t>FECHA: 15/10/2025</w:t>
          </w:r>
        </w:p>
      </w:tc>
    </w:tr>
    <w:tr w:rsidR="00CB4093" w:rsidRPr="004A6485" w14:paraId="27EB4285" w14:textId="77777777" w:rsidTr="004A6485">
      <w:tc>
        <w:tcPr>
          <w:tcW w:w="6799" w:type="dxa"/>
          <w:vMerge/>
        </w:tcPr>
        <w:p w14:paraId="47E3838D" w14:textId="77777777" w:rsidR="00CB4093" w:rsidRPr="004A6485" w:rsidRDefault="00CB4093" w:rsidP="00CB4093">
          <w:pPr>
            <w:tabs>
              <w:tab w:val="center" w:pos="4252"/>
              <w:tab w:val="right" w:pos="8504"/>
            </w:tabs>
            <w:jc w:val="center"/>
            <w:rPr>
              <w:rFonts w:asciiTheme="minorHAnsi" w:eastAsia="Swis721 LtCn BT" w:hAnsiTheme="minorHAnsi" w:cstheme="minorHAnsi"/>
              <w:sz w:val="16"/>
              <w:szCs w:val="16"/>
            </w:rPr>
          </w:pPr>
        </w:p>
      </w:tc>
      <w:tc>
        <w:tcPr>
          <w:tcW w:w="1695" w:type="dxa"/>
        </w:tcPr>
        <w:p w14:paraId="7E3A9175" w14:textId="48CDC887" w:rsidR="00CB4093" w:rsidRPr="004A6485" w:rsidRDefault="004A6485" w:rsidP="00CB4093">
          <w:pPr>
            <w:tabs>
              <w:tab w:val="center" w:pos="4252"/>
              <w:tab w:val="right" w:pos="8504"/>
            </w:tabs>
            <w:jc w:val="center"/>
            <w:rPr>
              <w:rFonts w:asciiTheme="minorHAnsi" w:hAnsiTheme="minorHAnsi" w:cstheme="minorHAnsi"/>
              <w:color w:val="000000"/>
              <w:sz w:val="16"/>
              <w:szCs w:val="16"/>
            </w:rPr>
          </w:pPr>
          <w:r w:rsidRPr="004A6485">
            <w:rPr>
              <w:rFonts w:asciiTheme="minorHAnsi" w:eastAsia="Times New Roman" w:hAnsiTheme="minorHAnsi" w:cstheme="minorHAnsi"/>
              <w:bCs/>
              <w:color w:val="000000"/>
              <w:sz w:val="16"/>
              <w:szCs w:val="16"/>
            </w:rPr>
            <w:t>VERSIÓN: 0</w:t>
          </w:r>
        </w:p>
      </w:tc>
    </w:tr>
    <w:tr w:rsidR="00CB4093" w:rsidRPr="004A6485" w14:paraId="30701697" w14:textId="77777777" w:rsidTr="004A6485">
      <w:tc>
        <w:tcPr>
          <w:tcW w:w="6799" w:type="dxa"/>
          <w:vMerge/>
        </w:tcPr>
        <w:p w14:paraId="0763BC77" w14:textId="77777777" w:rsidR="00CB4093" w:rsidRPr="004A6485" w:rsidRDefault="00CB4093" w:rsidP="00CB4093">
          <w:pPr>
            <w:tabs>
              <w:tab w:val="center" w:pos="4252"/>
              <w:tab w:val="right" w:pos="8504"/>
            </w:tabs>
            <w:jc w:val="center"/>
            <w:rPr>
              <w:rFonts w:asciiTheme="minorHAnsi" w:eastAsia="Swis721 LtCn BT" w:hAnsiTheme="minorHAnsi" w:cstheme="minorHAnsi"/>
              <w:sz w:val="16"/>
              <w:szCs w:val="16"/>
            </w:rPr>
          </w:pPr>
        </w:p>
      </w:tc>
      <w:tc>
        <w:tcPr>
          <w:tcW w:w="1695" w:type="dxa"/>
        </w:tcPr>
        <w:p w14:paraId="1841D409" w14:textId="77777777" w:rsidR="00CB4093" w:rsidRPr="004A6485" w:rsidRDefault="00CB4093" w:rsidP="00CB4093">
          <w:pPr>
            <w:tabs>
              <w:tab w:val="center" w:pos="4252"/>
              <w:tab w:val="right" w:pos="8504"/>
            </w:tabs>
            <w:jc w:val="center"/>
            <w:rPr>
              <w:rFonts w:asciiTheme="minorHAnsi" w:hAnsiTheme="minorHAnsi" w:cstheme="minorHAnsi"/>
              <w:color w:val="000000"/>
              <w:sz w:val="16"/>
              <w:szCs w:val="16"/>
            </w:rPr>
          </w:pPr>
          <w:r w:rsidRPr="004A6485">
            <w:rPr>
              <w:rFonts w:asciiTheme="minorHAnsi" w:hAnsiTheme="minorHAnsi" w:cstheme="minorHAnsi"/>
              <w:color w:val="000000"/>
              <w:sz w:val="16"/>
              <w:szCs w:val="16"/>
            </w:rPr>
            <w:t>VGLT-I-01.</w:t>
          </w:r>
        </w:p>
      </w:tc>
    </w:tr>
  </w:tbl>
  <w:p w14:paraId="03D6B5FA" w14:textId="77777777" w:rsidR="00277AD7" w:rsidRPr="00277AD7" w:rsidRDefault="00277AD7" w:rsidP="00681AD8">
    <w:pPr>
      <w:pBdr>
        <w:top w:val="nil"/>
        <w:left w:val="nil"/>
        <w:bottom w:val="nil"/>
        <w:right w:val="nil"/>
        <w:between w:val="nil"/>
      </w:pBdr>
      <w:tabs>
        <w:tab w:val="center" w:pos="4252"/>
        <w:tab w:val="right" w:pos="8504"/>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7036F"/>
    <w:multiLevelType w:val="multilevel"/>
    <w:tmpl w:val="F31631B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 w15:restartNumberingAfterBreak="0">
    <w:nsid w:val="29240595"/>
    <w:multiLevelType w:val="hybridMultilevel"/>
    <w:tmpl w:val="CF48BAE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15:restartNumberingAfterBreak="0">
    <w:nsid w:val="34904936"/>
    <w:multiLevelType w:val="hybridMultilevel"/>
    <w:tmpl w:val="8EF82182"/>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C743AAB"/>
    <w:multiLevelType w:val="hybridMultilevel"/>
    <w:tmpl w:val="1CD0A198"/>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6C831B54"/>
    <w:multiLevelType w:val="multilevel"/>
    <w:tmpl w:val="ABBA9EB6"/>
    <w:lvl w:ilvl="0">
      <w:start w:val="1"/>
      <w:numFmt w:val="decimal"/>
      <w:lvlText w:val="%1."/>
      <w:lvlJc w:val="left"/>
      <w:pPr>
        <w:ind w:left="720" w:hanging="360"/>
      </w:pPr>
      <w:rPr>
        <w:rFonts w:asciiTheme="majorHAnsi" w:hAnsiTheme="majorHAnsi" w:cstheme="majorHAnsi"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76C"/>
    <w:rsid w:val="00042609"/>
    <w:rsid w:val="000978E6"/>
    <w:rsid w:val="001419E3"/>
    <w:rsid w:val="001A31FE"/>
    <w:rsid w:val="002406D3"/>
    <w:rsid w:val="00277AD7"/>
    <w:rsid w:val="00365D94"/>
    <w:rsid w:val="003A30B1"/>
    <w:rsid w:val="003E5499"/>
    <w:rsid w:val="003F0A67"/>
    <w:rsid w:val="0040116E"/>
    <w:rsid w:val="004272B8"/>
    <w:rsid w:val="0048276C"/>
    <w:rsid w:val="004A6485"/>
    <w:rsid w:val="00537145"/>
    <w:rsid w:val="00554E6A"/>
    <w:rsid w:val="005555F5"/>
    <w:rsid w:val="00645B71"/>
    <w:rsid w:val="00681AD8"/>
    <w:rsid w:val="00691460"/>
    <w:rsid w:val="00716709"/>
    <w:rsid w:val="00764886"/>
    <w:rsid w:val="00784A47"/>
    <w:rsid w:val="008747BA"/>
    <w:rsid w:val="00994150"/>
    <w:rsid w:val="009D7E6E"/>
    <w:rsid w:val="00A61604"/>
    <w:rsid w:val="00B93528"/>
    <w:rsid w:val="00B93DC8"/>
    <w:rsid w:val="00C25766"/>
    <w:rsid w:val="00C556B9"/>
    <w:rsid w:val="00CB4093"/>
    <w:rsid w:val="00CC6E96"/>
    <w:rsid w:val="00D17309"/>
    <w:rsid w:val="00D35C58"/>
    <w:rsid w:val="00D423DA"/>
    <w:rsid w:val="00E12698"/>
    <w:rsid w:val="00E71C51"/>
    <w:rsid w:val="00E86DF1"/>
    <w:rsid w:val="00EA774C"/>
    <w:rsid w:val="00F07EBE"/>
    <w:rsid w:val="00F53045"/>
    <w:rsid w:val="00FA3FF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1BB67"/>
  <w15:docId w15:val="{EA2A5AAD-779C-824E-8A40-312BD41B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s-EC" w:eastAsia="es-ES_trad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8C3C71"/>
    <w:pPr>
      <w:tabs>
        <w:tab w:val="center" w:pos="4252"/>
        <w:tab w:val="right" w:pos="8504"/>
      </w:tabs>
    </w:pPr>
  </w:style>
  <w:style w:type="character" w:customStyle="1" w:styleId="EncabezadoCar">
    <w:name w:val="Encabezado Car"/>
    <w:basedOn w:val="Fuentedeprrafopredeter"/>
    <w:link w:val="Encabezado"/>
    <w:uiPriority w:val="99"/>
    <w:rsid w:val="008C3C71"/>
  </w:style>
  <w:style w:type="paragraph" w:styleId="Piedepgina">
    <w:name w:val="footer"/>
    <w:basedOn w:val="Normal"/>
    <w:link w:val="PiedepginaCar"/>
    <w:uiPriority w:val="99"/>
    <w:unhideWhenUsed/>
    <w:rsid w:val="008C3C71"/>
    <w:pPr>
      <w:tabs>
        <w:tab w:val="center" w:pos="4252"/>
        <w:tab w:val="right" w:pos="8504"/>
      </w:tabs>
    </w:pPr>
  </w:style>
  <w:style w:type="character" w:customStyle="1" w:styleId="PiedepginaCar">
    <w:name w:val="Pie de página Car"/>
    <w:basedOn w:val="Fuentedeprrafopredeter"/>
    <w:link w:val="Piedepgina"/>
    <w:uiPriority w:val="99"/>
    <w:rsid w:val="008C3C71"/>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Sinespaciado">
    <w:name w:val="No Spacing"/>
    <w:uiPriority w:val="1"/>
    <w:qFormat/>
    <w:rsid w:val="00D35C58"/>
    <w:rPr>
      <w:rFonts w:asciiTheme="minorHAnsi" w:eastAsiaTheme="minorHAnsi" w:hAnsiTheme="minorHAnsi" w:cstheme="minorBidi"/>
      <w:sz w:val="22"/>
      <w:szCs w:val="22"/>
      <w:lang w:eastAsia="en-US"/>
    </w:rPr>
  </w:style>
  <w:style w:type="paragraph" w:styleId="Prrafodelista">
    <w:name w:val="List Paragraph"/>
    <w:basedOn w:val="Normal"/>
    <w:uiPriority w:val="34"/>
    <w:qFormat/>
    <w:rsid w:val="00D35C58"/>
    <w:pPr>
      <w:ind w:left="720"/>
      <w:contextualSpacing/>
    </w:pPr>
  </w:style>
  <w:style w:type="paragraph" w:customStyle="1" w:styleId="Default">
    <w:name w:val="Default"/>
    <w:rsid w:val="00B93DC8"/>
    <w:pPr>
      <w:autoSpaceDE w:val="0"/>
      <w:autoSpaceDN w:val="0"/>
      <w:adjustRightInd w:val="0"/>
    </w:pPr>
    <w:rPr>
      <w:rFonts w:ascii="Arial" w:hAnsi="Arial" w:cs="Arial"/>
      <w:color w:val="000000"/>
      <w:lang w:val="es-ES_tradnl"/>
    </w:rPr>
  </w:style>
  <w:style w:type="character" w:styleId="Textoennegrita">
    <w:name w:val="Strong"/>
    <w:basedOn w:val="Fuentedeprrafopredeter"/>
    <w:uiPriority w:val="22"/>
    <w:qFormat/>
    <w:rsid w:val="00B93528"/>
    <w:rPr>
      <w:b/>
      <w:bCs/>
    </w:rPr>
  </w:style>
  <w:style w:type="character" w:styleId="Hipervnculo">
    <w:name w:val="Hyperlink"/>
    <w:basedOn w:val="Fuentedeprrafopredeter"/>
    <w:uiPriority w:val="99"/>
    <w:unhideWhenUsed/>
    <w:rsid w:val="00B93528"/>
    <w:rPr>
      <w:color w:val="0563C1" w:themeColor="hyperlink"/>
      <w:u w:val="single"/>
    </w:rPr>
  </w:style>
  <w:style w:type="character" w:styleId="Mencinsinresolver">
    <w:name w:val="Unresolved Mention"/>
    <w:basedOn w:val="Fuentedeprrafopredeter"/>
    <w:uiPriority w:val="99"/>
    <w:semiHidden/>
    <w:unhideWhenUsed/>
    <w:rsid w:val="00B93528"/>
    <w:rPr>
      <w:color w:val="605E5C"/>
      <w:shd w:val="clear" w:color="auto" w:fill="E1DFDD"/>
    </w:rPr>
  </w:style>
  <w:style w:type="table" w:styleId="Tablaconcuadrcula">
    <w:name w:val="Table Grid"/>
    <w:basedOn w:val="Tablanormal"/>
    <w:uiPriority w:val="39"/>
    <w:rsid w:val="00277AD7"/>
    <w:rPr>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mYyOuKZuqG3I0TS5tY1EohE82w==">CgMxLjA4AHIhMUpKWTI2UnlNNTlySnJWS3Z3Q053V3F0d1lwT2RnMk96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2703</Words>
  <Characters>14870</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Vásquez Guevara Sandra Lucía</cp:lastModifiedBy>
  <cp:revision>2</cp:revision>
  <cp:lastPrinted>2025-08-14T19:52:00Z</cp:lastPrinted>
  <dcterms:created xsi:type="dcterms:W3CDTF">2025-10-21T16:04:00Z</dcterms:created>
  <dcterms:modified xsi:type="dcterms:W3CDTF">2025-10-21T16:04:00Z</dcterms:modified>
</cp:coreProperties>
</file>